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9"/>
        <w:ind w:left="0" w:leftChars="0" w:firstLine="0" w:firstLineChars="0"/>
      </w:pPr>
    </w:p>
    <w:p>
      <w:pPr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szCs w:val="32"/>
          <w:highlight w:val="none"/>
          <w:lang w:bidi="ar"/>
        </w:rPr>
        <w:t>附件2</w:t>
      </w:r>
    </w:p>
    <w:p>
      <w:pPr>
        <w:rPr>
          <w:rFonts w:ascii="Times New Roman" w:hAnsi="Times New Roman" w:eastAsia="黑体" w:cs="Times New Roman"/>
          <w:color w:val="auto"/>
          <w:szCs w:val="21"/>
          <w:highlight w:val="none"/>
        </w:rPr>
      </w:pPr>
    </w:p>
    <w:p>
      <w:pPr>
        <w:rPr>
          <w:rFonts w:ascii="Times New Roman" w:hAnsi="Times New Roman" w:eastAsia="黑体" w:cs="Times New Roman"/>
          <w:color w:val="auto"/>
          <w:szCs w:val="21"/>
          <w:highlight w:val="none"/>
          <w:lang w:bidi="ar"/>
        </w:rPr>
      </w:pPr>
    </w:p>
    <w:p>
      <w:pPr>
        <w:pStyle w:val="24"/>
        <w:rPr>
          <w:rFonts w:ascii="Times New Roman" w:hAnsi="Times New Roman" w:cs="Times New Roman"/>
          <w:color w:val="auto"/>
          <w:highlight w:val="none"/>
        </w:rPr>
      </w:pPr>
    </w:p>
    <w:p>
      <w:pPr>
        <w:pStyle w:val="24"/>
        <w:rPr>
          <w:rFonts w:ascii="Times New Roman" w:hAnsi="Times New Roman" w:cs="Times New Roman"/>
          <w:color w:val="auto"/>
          <w:highlight w:val="none"/>
        </w:rPr>
      </w:pPr>
    </w:p>
    <w:p>
      <w:pPr>
        <w:pStyle w:val="24"/>
        <w:rPr>
          <w:rFonts w:ascii="Times New Roman" w:hAnsi="Times New Roman" w:cs="Times New Roman"/>
          <w:color w:val="auto"/>
          <w:highlight w:val="none"/>
        </w:rPr>
      </w:pPr>
      <w:bookmarkStart w:id="1" w:name="_GoBack"/>
      <w:r>
        <w:rPr>
          <w:rFonts w:ascii="Times New Roman" w:hAnsi="Times New Roman" w:cs="Times New Roman"/>
          <w:color w:val="auto"/>
          <w:highlight w:val="none"/>
        </w:rPr>
        <w:t>山东省数据开放创新应用实验室（第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三</w:t>
      </w:r>
      <w:r>
        <w:rPr>
          <w:rFonts w:ascii="Times New Roman" w:hAnsi="Times New Roman" w:cs="Times New Roman"/>
          <w:color w:val="auto"/>
          <w:highlight w:val="none"/>
        </w:rPr>
        <w:t>批）</w:t>
      </w:r>
    </w:p>
    <w:p>
      <w:pPr>
        <w:pStyle w:val="24"/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申报表</w:t>
      </w:r>
    </w:p>
    <w:bookmarkEnd w:id="1"/>
    <w:p>
      <w:pPr>
        <w:rPr>
          <w:rFonts w:ascii="Times New Roman" w:hAnsi="Times New Roman" w:eastAsia="黑体" w:cs="Times New Roman"/>
          <w:color w:val="auto"/>
          <w:szCs w:val="21"/>
          <w:highlight w:val="none"/>
        </w:rPr>
      </w:pPr>
    </w:p>
    <w:p>
      <w:pPr>
        <w:rPr>
          <w:rFonts w:ascii="Times New Roman" w:hAnsi="Times New Roman" w:cs="Times New Roman"/>
          <w:b/>
          <w:color w:val="auto"/>
          <w:szCs w:val="21"/>
          <w:highlight w:val="none"/>
        </w:rPr>
      </w:pPr>
    </w:p>
    <w:p>
      <w:pPr>
        <w:rPr>
          <w:rFonts w:ascii="Times New Roman" w:hAnsi="Times New Roman" w:cs="Times New Roman"/>
          <w:b/>
          <w:color w:val="auto"/>
          <w:szCs w:val="21"/>
          <w:highlight w:val="none"/>
        </w:rPr>
      </w:pPr>
    </w:p>
    <w:p>
      <w:pPr>
        <w:rPr>
          <w:rFonts w:ascii="Times New Roman" w:hAnsi="Times New Roman" w:cs="Times New Roman"/>
          <w:b/>
          <w:color w:val="auto"/>
          <w:szCs w:val="21"/>
          <w:highlight w:val="none"/>
          <w:lang w:bidi="ar"/>
        </w:rPr>
      </w:pPr>
    </w:p>
    <w:p>
      <w:pPr>
        <w:rPr>
          <w:rFonts w:ascii="Times New Roman" w:hAnsi="Times New Roman" w:cs="Times New Roman"/>
          <w:b/>
          <w:color w:val="auto"/>
          <w:szCs w:val="21"/>
          <w:highlight w:val="none"/>
          <w:lang w:bidi="ar"/>
        </w:rPr>
      </w:pPr>
    </w:p>
    <w:p>
      <w:pPr>
        <w:rPr>
          <w:rFonts w:ascii="Times New Roman" w:hAnsi="Times New Roman" w:cs="Times New Roman"/>
          <w:b/>
          <w:color w:val="auto"/>
          <w:szCs w:val="21"/>
          <w:highlight w:val="none"/>
          <w:lang w:bidi="ar"/>
        </w:rPr>
      </w:pPr>
    </w:p>
    <w:p>
      <w:pPr>
        <w:rPr>
          <w:rFonts w:ascii="Times New Roman" w:hAnsi="Times New Roman" w:cs="Times New Roman"/>
          <w:b/>
          <w:color w:val="auto"/>
          <w:szCs w:val="21"/>
          <w:highlight w:val="none"/>
          <w:lang w:bidi="ar"/>
        </w:rPr>
      </w:pPr>
    </w:p>
    <w:p>
      <w:pPr>
        <w:rPr>
          <w:rFonts w:ascii="Times New Roman" w:hAnsi="Times New Roman" w:cs="Times New Roman"/>
          <w:b/>
          <w:color w:val="auto"/>
          <w:szCs w:val="21"/>
          <w:highlight w:val="none"/>
          <w:lang w:bidi="ar"/>
        </w:rPr>
      </w:pPr>
    </w:p>
    <w:p>
      <w:pPr>
        <w:pStyle w:val="6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576" w:lineRule="exact"/>
        <w:jc w:val="left"/>
        <w:rPr>
          <w:rFonts w:ascii="Times New Roman" w:hAnsi="Times New Roman" w:eastAsia="黑体" w:cs="Times New Roman"/>
          <w:color w:val="auto"/>
          <w:highlight w:val="none"/>
        </w:rPr>
      </w:pPr>
    </w:p>
    <w:p>
      <w:pPr>
        <w:spacing w:line="576" w:lineRule="exact"/>
        <w:jc w:val="left"/>
        <w:rPr>
          <w:rFonts w:ascii="Times New Roman" w:hAnsi="Times New Roman" w:eastAsia="黑体" w:cs="Times New Roman"/>
          <w:color w:val="auto"/>
          <w:highlight w:val="none"/>
          <w:u w:val="singl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t xml:space="preserve">    申报单位（盖章）： </w:t>
      </w:r>
      <w:r>
        <w:rPr>
          <w:rFonts w:ascii="Times New Roman" w:hAnsi="Times New Roman" w:eastAsia="黑体" w:cs="Times New Roman"/>
          <w:color w:val="auto"/>
          <w:highlight w:val="none"/>
          <w:u w:val="single"/>
        </w:rPr>
        <w:t xml:space="preserve"> </w:t>
      </w:r>
      <w:r>
        <w:rPr>
          <w:rFonts w:ascii="Times New Roman" w:hAnsi="Times New Roman" w:eastAsia="黑体" w:cs="Times New Roman"/>
          <w:color w:val="auto"/>
          <w:sz w:val="24"/>
          <w:highlight w:val="none"/>
          <w:u w:val="single"/>
        </w:rPr>
        <w:t xml:space="preserve">         </w:t>
      </w:r>
      <w:r>
        <w:rPr>
          <w:rFonts w:ascii="Times New Roman" w:hAnsi="Times New Roman" w:eastAsia="黑体" w:cs="Times New Roman"/>
          <w:color w:val="auto"/>
          <w:highlight w:val="none"/>
          <w:u w:val="single"/>
        </w:rPr>
        <w:t xml:space="preserve">                    </w:t>
      </w:r>
    </w:p>
    <w:p>
      <w:pPr>
        <w:spacing w:line="576" w:lineRule="exact"/>
        <w:ind w:firstLine="28"/>
        <w:rPr>
          <w:rFonts w:ascii="Times New Roman" w:hAnsi="Times New Roman" w:eastAsia="黑体" w:cs="Times New Roman"/>
          <w:color w:val="auto"/>
          <w:highlight w:val="non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t xml:space="preserve">    申  报  日  </w:t>
      </w:r>
      <w:bookmarkStart w:id="0" w:name="TbRq"/>
      <w:r>
        <w:rPr>
          <w:rFonts w:ascii="Times New Roman" w:hAnsi="Times New Roman" w:eastAsia="黑体" w:cs="Times New Roman"/>
          <w:color w:val="auto"/>
          <w:highlight w:val="none"/>
        </w:rPr>
        <w:t xml:space="preserve">期 ： </w:t>
      </w:r>
      <w:r>
        <w:rPr>
          <w:rFonts w:ascii="Times New Roman" w:hAnsi="Times New Roman" w:eastAsia="黑体" w:cs="Times New Roman"/>
          <w:color w:val="auto"/>
          <w:highlight w:val="none"/>
          <w:u w:val="single"/>
        </w:rPr>
        <w:t xml:space="preserve">      </w:t>
      </w:r>
      <w:r>
        <w:rPr>
          <w:rFonts w:ascii="Times New Roman" w:hAnsi="Times New Roman" w:eastAsia="黑体" w:cs="Times New Roman"/>
          <w:color w:val="auto"/>
          <w:highlight w:val="none"/>
        </w:rPr>
        <w:t>年</w:t>
      </w:r>
      <w:r>
        <w:rPr>
          <w:rFonts w:ascii="Times New Roman" w:hAnsi="Times New Roman" w:eastAsia="黑体" w:cs="Times New Roman"/>
          <w:color w:val="auto"/>
          <w:highlight w:val="none"/>
          <w:u w:val="single"/>
        </w:rPr>
        <w:t xml:space="preserve">    </w:t>
      </w:r>
      <w:r>
        <w:rPr>
          <w:rFonts w:ascii="Times New Roman" w:hAnsi="Times New Roman" w:eastAsia="黑体" w:cs="Times New Roman"/>
          <w:color w:val="auto"/>
          <w:highlight w:val="none"/>
        </w:rPr>
        <w:t>月</w:t>
      </w:r>
      <w:r>
        <w:rPr>
          <w:rFonts w:ascii="Times New Roman" w:hAnsi="Times New Roman" w:eastAsia="黑体" w:cs="Times New Roman"/>
          <w:color w:val="auto"/>
          <w:highlight w:val="none"/>
          <w:u w:val="single"/>
        </w:rPr>
        <w:t xml:space="preserve">     </w:t>
      </w:r>
      <w:r>
        <w:rPr>
          <w:rFonts w:ascii="Times New Roman" w:hAnsi="Times New Roman" w:eastAsia="黑体" w:cs="Times New Roman"/>
          <w:color w:val="auto"/>
          <w:highlight w:val="none"/>
        </w:rPr>
        <w:t>日</w:t>
      </w:r>
    </w:p>
    <w:bookmarkEnd w:id="0"/>
    <w:p>
      <w:pPr>
        <w:rPr>
          <w:rFonts w:ascii="Times New Roman" w:hAnsi="Times New Roman" w:eastAsia="黑体" w:cs="Times New Roman"/>
          <w:color w:val="auto"/>
          <w:sz w:val="36"/>
          <w:szCs w:val="36"/>
          <w:highlight w:val="none"/>
        </w:rPr>
      </w:pPr>
      <w:r>
        <w:rPr>
          <w:rFonts w:ascii="Times New Roman" w:hAnsi="Times New Roman" w:eastAsia="黑体" w:cs="Times New Roman"/>
          <w:color w:val="auto"/>
          <w:sz w:val="36"/>
          <w:szCs w:val="36"/>
          <w:highlight w:val="none"/>
          <w:lang w:bidi="ar"/>
        </w:rPr>
        <w:t xml:space="preserve"> </w:t>
      </w:r>
    </w:p>
    <w:p>
      <w:pPr>
        <w:rPr>
          <w:rFonts w:ascii="Times New Roman" w:hAnsi="Times New Roman" w:eastAsia="黑体" w:cs="Times New Roman"/>
          <w:color w:val="auto"/>
          <w:szCs w:val="21"/>
          <w:highlight w:val="none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2154" w:right="1474" w:bottom="2041" w:left="1587" w:header="851" w:footer="1049" w:gutter="0"/>
          <w:pgNumType w:fmt="decimal"/>
          <w:cols w:space="720" w:num="1"/>
          <w:docGrid w:type="lines" w:linePitch="435" w:charSpace="1229"/>
        </w:sect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sz w:val="36"/>
          <w:szCs w:val="36"/>
          <w:highlight w:val="none"/>
        </w:rPr>
      </w:pPr>
      <w:r>
        <w:rPr>
          <w:rFonts w:ascii="Times New Roman" w:hAnsi="Times New Roman" w:eastAsia="方正小标宋简体" w:cs="Times New Roman"/>
          <w:color w:val="auto"/>
          <w:sz w:val="36"/>
          <w:szCs w:val="36"/>
          <w:highlight w:val="none"/>
          <w:lang w:bidi="ar"/>
        </w:rPr>
        <w:t>填报说明</w:t>
      </w:r>
    </w:p>
    <w:p>
      <w:pPr>
        <w:spacing w:line="560" w:lineRule="exact"/>
        <w:ind w:firstLine="640" w:firstLineChars="200"/>
        <w:rPr>
          <w:rFonts w:ascii="Times New Roman" w:hAnsi="Times New Roman" w:cs="Times New Roman"/>
          <w:bCs/>
          <w:color w:val="auto"/>
          <w:highlight w:val="none"/>
        </w:rPr>
      </w:pPr>
    </w:p>
    <w:p>
      <w:pPr>
        <w:spacing w:line="560" w:lineRule="exact"/>
        <w:ind w:firstLine="640" w:firstLineChars="200"/>
        <w:rPr>
          <w:rFonts w:ascii="Times New Roman" w:hAnsi="Times New Roman" w:cs="Times New Roman"/>
          <w:bCs/>
          <w:color w:val="auto"/>
          <w:highlight w:val="none"/>
        </w:rPr>
      </w:pPr>
      <w:r>
        <w:rPr>
          <w:rFonts w:ascii="Times New Roman" w:hAnsi="Times New Roman" w:cs="Times New Roman"/>
          <w:bCs/>
          <w:color w:val="auto"/>
          <w:highlight w:val="none"/>
        </w:rPr>
        <w:t>一、申报单位应仔细阅读《关于开展山东省数据开放创新应用实验室（第</w:t>
      </w:r>
      <w:r>
        <w:rPr>
          <w:rFonts w:hint="eastAsia" w:ascii="Times New Roman" w:hAnsi="Times New Roman" w:cs="Times New Roman"/>
          <w:bCs/>
          <w:color w:val="auto"/>
          <w:highlight w:val="none"/>
          <w:lang w:val="en-US" w:eastAsia="zh-CN"/>
        </w:rPr>
        <w:t>三</w:t>
      </w:r>
      <w:r>
        <w:rPr>
          <w:rFonts w:ascii="Times New Roman" w:hAnsi="Times New Roman" w:cs="Times New Roman"/>
          <w:bCs/>
          <w:color w:val="auto"/>
          <w:highlight w:val="none"/>
        </w:rPr>
        <w:t>批）申报工作的通知》《山东省数据开放创新应用实验室（第</w:t>
      </w:r>
      <w:r>
        <w:rPr>
          <w:rFonts w:hint="eastAsia" w:ascii="Times New Roman" w:hAnsi="Times New Roman" w:cs="Times New Roman"/>
          <w:bCs/>
          <w:color w:val="auto"/>
          <w:highlight w:val="none"/>
          <w:lang w:val="en-US" w:eastAsia="zh-CN"/>
        </w:rPr>
        <w:t>三</w:t>
      </w:r>
      <w:r>
        <w:rPr>
          <w:rFonts w:ascii="Times New Roman" w:hAnsi="Times New Roman" w:cs="Times New Roman"/>
          <w:bCs/>
          <w:color w:val="auto"/>
          <w:highlight w:val="none"/>
        </w:rPr>
        <w:t>批）申报表》的有关要求、说明，如实、详细地填写每一部分内容。</w:t>
      </w:r>
    </w:p>
    <w:p>
      <w:pPr>
        <w:tabs>
          <w:tab w:val="left" w:pos="640"/>
        </w:tabs>
        <w:snapToGrid w:val="0"/>
        <w:spacing w:line="560" w:lineRule="exact"/>
        <w:ind w:firstLine="640" w:firstLineChars="200"/>
        <w:rPr>
          <w:rFonts w:ascii="Times New Roman" w:hAnsi="Times New Roman" w:cs="Times New Roman"/>
          <w:bCs/>
          <w:color w:val="auto"/>
          <w:highlight w:val="none"/>
        </w:rPr>
      </w:pPr>
      <w:r>
        <w:rPr>
          <w:rFonts w:ascii="Times New Roman" w:hAnsi="Times New Roman" w:cs="Times New Roman"/>
          <w:bCs/>
          <w:color w:val="auto"/>
          <w:highlight w:val="none"/>
        </w:rPr>
        <w:t>二、单位名称应填写全称。</w:t>
      </w:r>
    </w:p>
    <w:p>
      <w:pPr>
        <w:tabs>
          <w:tab w:val="left" w:pos="640"/>
        </w:tabs>
        <w:snapToGrid w:val="0"/>
        <w:spacing w:line="560" w:lineRule="exact"/>
        <w:ind w:firstLine="640" w:firstLineChars="200"/>
        <w:rPr>
          <w:rFonts w:ascii="Times New Roman" w:hAnsi="Times New Roman" w:cs="Times New Roman"/>
          <w:bCs/>
          <w:color w:val="auto"/>
          <w:highlight w:val="none"/>
        </w:rPr>
      </w:pPr>
      <w:r>
        <w:rPr>
          <w:rFonts w:ascii="Times New Roman" w:hAnsi="Times New Roman" w:cs="Times New Roman"/>
          <w:bCs/>
          <w:color w:val="auto"/>
          <w:highlight w:val="none"/>
        </w:rPr>
        <w:t>三、表中选取项目请在“□”中划“√”。</w:t>
      </w:r>
    </w:p>
    <w:p>
      <w:pPr>
        <w:tabs>
          <w:tab w:val="left" w:pos="640"/>
        </w:tabs>
        <w:snapToGrid w:val="0"/>
        <w:spacing w:line="560" w:lineRule="exact"/>
        <w:ind w:firstLine="640" w:firstLineChars="200"/>
        <w:rPr>
          <w:rFonts w:ascii="Times New Roman" w:hAnsi="Times New Roman" w:cs="Times New Roman"/>
          <w:bCs/>
          <w:color w:val="auto"/>
          <w:highlight w:val="none"/>
        </w:rPr>
      </w:pPr>
      <w:r>
        <w:rPr>
          <w:rFonts w:ascii="Times New Roman" w:hAnsi="Times New Roman" w:cs="Times New Roman"/>
          <w:bCs/>
          <w:color w:val="auto"/>
          <w:highlight w:val="none"/>
        </w:rPr>
        <w:t>四、申报单位应按《山东省数据开放创新应用实验室（第</w:t>
      </w:r>
      <w:r>
        <w:rPr>
          <w:rFonts w:hint="eastAsia" w:ascii="Times New Roman" w:hAnsi="Times New Roman" w:cs="Times New Roman"/>
          <w:bCs/>
          <w:color w:val="auto"/>
          <w:highlight w:val="none"/>
          <w:lang w:val="en-US" w:eastAsia="zh-CN"/>
        </w:rPr>
        <w:t>三</w:t>
      </w:r>
      <w:r>
        <w:rPr>
          <w:rFonts w:ascii="Times New Roman" w:hAnsi="Times New Roman" w:cs="Times New Roman"/>
          <w:bCs/>
          <w:color w:val="auto"/>
          <w:highlight w:val="none"/>
        </w:rPr>
        <w:t>批）申报表》统一制作的格式填写电子版，并加盖公章扫描为PDF版本。</w:t>
      </w:r>
    </w:p>
    <w:p>
      <w:pPr>
        <w:tabs>
          <w:tab w:val="left" w:pos="640"/>
        </w:tabs>
        <w:snapToGrid w:val="0"/>
        <w:spacing w:line="560" w:lineRule="exact"/>
        <w:ind w:firstLine="640" w:firstLineChars="200"/>
        <w:rPr>
          <w:rFonts w:ascii="Times New Roman" w:hAnsi="Times New Roman" w:cs="Times New Roman"/>
          <w:bCs/>
          <w:color w:val="auto"/>
          <w:highlight w:val="none"/>
        </w:rPr>
      </w:pPr>
      <w:r>
        <w:rPr>
          <w:rFonts w:ascii="Times New Roman" w:hAnsi="Times New Roman" w:cs="Times New Roman"/>
          <w:bCs/>
          <w:color w:val="auto"/>
          <w:highlight w:val="none"/>
        </w:rPr>
        <w:t>五、电子版材料的内容与格式应与扫描版材料一致，如不一致以扫描版材料为准。</w:t>
      </w:r>
    </w:p>
    <w:p>
      <w:pPr>
        <w:pStyle w:val="6"/>
        <w:rPr>
          <w:rFonts w:ascii="Times New Roman" w:hAnsi="Times New Roman" w:cs="Times New Roman"/>
          <w:color w:val="auto"/>
          <w:highlight w:val="none"/>
        </w:rPr>
      </w:pPr>
    </w:p>
    <w:p>
      <w:pPr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仿宋" w:cs="Times New Roman"/>
          <w:color w:val="auto"/>
          <w:szCs w:val="21"/>
          <w:highlight w:val="none"/>
          <w:lang w:bidi="ar"/>
        </w:rPr>
        <w:br w:type="page"/>
      </w:r>
      <w:r>
        <w:rPr>
          <w:rFonts w:ascii="Times New Roman" w:hAnsi="Times New Roman" w:eastAsia="黑体" w:cs="Times New Roman"/>
          <w:color w:val="auto"/>
          <w:szCs w:val="32"/>
          <w:highlight w:val="none"/>
          <w:lang w:bidi="ar"/>
        </w:rPr>
        <w:t>一、单位基本信息</w:t>
      </w:r>
    </w:p>
    <w:tbl>
      <w:tblPr>
        <w:tblStyle w:val="13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3"/>
        <w:gridCol w:w="763"/>
        <w:gridCol w:w="3217"/>
        <w:gridCol w:w="983"/>
        <w:gridCol w:w="2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line="28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  <w:t>主申报单位名称</w:t>
            </w:r>
          </w:p>
        </w:tc>
        <w:tc>
          <w:tcPr>
            <w:tcW w:w="74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line="28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line="28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  <w:t>主申报单位性质</w:t>
            </w:r>
          </w:p>
        </w:tc>
        <w:tc>
          <w:tcPr>
            <w:tcW w:w="74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2" w:line="280" w:lineRule="exac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□高校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科研院所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医院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企业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line="28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  <w:t>联合申报单位名称</w:t>
            </w:r>
          </w:p>
        </w:tc>
        <w:tc>
          <w:tcPr>
            <w:tcW w:w="74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2" w:line="280" w:lineRule="exact"/>
              <w:ind w:firstLine="480" w:firstLineChars="20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auto"/>
                <w:sz w:val="24"/>
                <w:szCs w:val="24"/>
                <w:highlight w:val="none"/>
                <w:lang w:bidi="ar"/>
              </w:rPr>
              <w:t>（如没有联合申报单位，填“无”）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line="28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  <w:t>联合申报单位性质</w:t>
            </w:r>
          </w:p>
        </w:tc>
        <w:tc>
          <w:tcPr>
            <w:tcW w:w="74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2" w:line="280" w:lineRule="exact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□高校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科研院所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医院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企业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line="28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  <w:t>申报方向</w:t>
            </w:r>
          </w:p>
        </w:tc>
        <w:tc>
          <w:tcPr>
            <w:tcW w:w="74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2" w:line="280" w:lineRule="exact"/>
              <w:ind w:firstLine="480" w:firstLineChars="20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t>□数据开放应用创新           □数据开放技术创新</w:t>
            </w:r>
          </w:p>
          <w:p>
            <w:pPr>
              <w:adjustRightInd w:val="0"/>
              <w:snapToGrid w:val="0"/>
              <w:spacing w:before="62" w:line="280" w:lineRule="exact"/>
              <w:ind w:firstLine="480" w:firstLineChars="20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t>□数据开放流通创新           □数据开放其他领域创新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line="28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  <w:t>单位地址</w:t>
            </w:r>
          </w:p>
        </w:tc>
        <w:tc>
          <w:tcPr>
            <w:tcW w:w="74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2" w:line="28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line="28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  <w:t>联系人</w:t>
            </w: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2" w:line="28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  <w:t>姓名</w:t>
            </w:r>
          </w:p>
        </w:tc>
        <w:tc>
          <w:tcPr>
            <w:tcW w:w="3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2" w:line="28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2" w:line="28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  <w:t>电话</w:t>
            </w:r>
          </w:p>
        </w:tc>
        <w:tc>
          <w:tcPr>
            <w:tcW w:w="2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2" w:line="28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2" w:line="28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  <w:t>职务</w:t>
            </w:r>
          </w:p>
        </w:tc>
        <w:tc>
          <w:tcPr>
            <w:tcW w:w="3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2" w:line="28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2" w:line="28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  <w:t>邮箱</w:t>
            </w:r>
          </w:p>
        </w:tc>
        <w:tc>
          <w:tcPr>
            <w:tcW w:w="2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2" w:line="28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5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line="28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</w:rPr>
              <w:t>单位简介</w:t>
            </w:r>
          </w:p>
        </w:tc>
        <w:tc>
          <w:tcPr>
            <w:tcW w:w="74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line="280" w:lineRule="exac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                          </w:t>
            </w:r>
          </w:p>
        </w:tc>
      </w:tr>
    </w:tbl>
    <w:p>
      <w:pPr>
        <w:rPr>
          <w:rFonts w:ascii="Times New Roman" w:hAnsi="Times New Roman" w:eastAsia="黑体" w:cs="Times New Roman"/>
          <w:color w:val="auto"/>
          <w:szCs w:val="32"/>
          <w:highlight w:val="none"/>
          <w:lang w:bidi="ar"/>
        </w:rPr>
      </w:pPr>
      <w:r>
        <w:rPr>
          <w:rFonts w:ascii="Times New Roman" w:hAnsi="Times New Roman" w:cs="Times New Roman"/>
          <w:color w:val="auto"/>
          <w:sz w:val="24"/>
          <w:szCs w:val="24"/>
          <w:highlight w:val="none"/>
          <w:lang w:bidi="ar"/>
        </w:rPr>
        <w:br w:type="page"/>
      </w:r>
    </w:p>
    <w:p>
      <w:pPr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szCs w:val="32"/>
          <w:highlight w:val="none"/>
          <w:lang w:bidi="ar"/>
        </w:rPr>
        <w:t>二、人员参与情况</w:t>
      </w:r>
    </w:p>
    <w:tbl>
      <w:tblPr>
        <w:tblStyle w:val="13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091"/>
        <w:gridCol w:w="1037"/>
        <w:gridCol w:w="1103"/>
        <w:gridCol w:w="1977"/>
        <w:gridCol w:w="1557"/>
        <w:gridCol w:w="1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  <w:t>姓名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  <w:t>性别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  <w:t>年龄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  <w:t>职务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  <w:t>职称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  <w:t>分工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  <w:t>参与起止日期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</w:tr>
    </w:tbl>
    <w:p>
      <w:pPr>
        <w:rPr>
          <w:rFonts w:ascii="Times New Roman" w:hAnsi="Times New Roman" w:eastAsia="黑体" w:cs="Times New Roman"/>
          <w:color w:val="auto"/>
          <w:szCs w:val="32"/>
          <w:highlight w:val="none"/>
          <w:lang w:bidi="ar"/>
        </w:rPr>
      </w:pPr>
      <w:r>
        <w:rPr>
          <w:rFonts w:ascii="Times New Roman" w:hAnsi="Times New Roman" w:eastAsia="黑体" w:cs="Times New Roman"/>
          <w:color w:val="auto"/>
          <w:szCs w:val="32"/>
          <w:highlight w:val="none"/>
        </w:rPr>
        <w:br w:type="page"/>
      </w:r>
      <w:r>
        <w:rPr>
          <w:rFonts w:ascii="Times New Roman" w:hAnsi="Times New Roman" w:eastAsia="黑体" w:cs="Times New Roman"/>
          <w:color w:val="auto"/>
          <w:szCs w:val="32"/>
          <w:highlight w:val="none"/>
          <w:lang w:bidi="ar"/>
        </w:rPr>
        <w:t>三、实验室建设概述</w:t>
      </w:r>
    </w:p>
    <w:p>
      <w:pPr>
        <w:spacing w:line="560" w:lineRule="exact"/>
        <w:rPr>
          <w:rFonts w:ascii="Times New Roman" w:hAnsi="Times New Roman" w:cs="Times New Roman"/>
          <w:color w:val="auto"/>
          <w:szCs w:val="32"/>
          <w:highlight w:val="none"/>
          <w:lang w:bidi="ar"/>
        </w:rPr>
      </w:pPr>
      <w:r>
        <w:rPr>
          <w:rFonts w:ascii="Times New Roman" w:hAnsi="Times New Roman" w:cs="Times New Roman"/>
          <w:color w:val="auto"/>
          <w:szCs w:val="32"/>
          <w:highlight w:val="none"/>
          <w:lang w:bidi="ar"/>
        </w:rPr>
        <w:t>1.实验室总体简介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9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/>
              <w:shd w:val="clear" w:color="auto" w:fill="FFFFFF"/>
              <w:spacing w:line="300" w:lineRule="exact"/>
              <w:rPr>
                <w:rFonts w:hint="default"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8"/>
                <w:szCs w:val="28"/>
                <w:highlight w:val="none"/>
              </w:rPr>
              <w:t>（1）重点研</w:t>
            </w:r>
            <w:r>
              <w:rPr>
                <w:rFonts w:hint="default" w:ascii="Times New Roman" w:hAnsi="Times New Roman" w:eastAsia="仿宋_GB2312"/>
                <w:color w:val="auto"/>
                <w:kern w:val="2"/>
                <w:sz w:val="28"/>
                <w:szCs w:val="28"/>
                <w:highlight w:val="none"/>
              </w:rPr>
              <w:t>究领域（</w:t>
            </w:r>
            <w:r>
              <w:rPr>
                <w:rFonts w:hint="default" w:ascii="Times New Roman" w:hAnsi="Times New Roman" w:eastAsia="楷体_GB2312"/>
                <w:color w:val="auto"/>
                <w:kern w:val="2"/>
                <w:sz w:val="28"/>
                <w:szCs w:val="28"/>
                <w:highlight w:val="none"/>
              </w:rPr>
              <w:t>如，健康医疗、教育、金融、数据安全、数据治理等</w:t>
            </w:r>
            <w:r>
              <w:rPr>
                <w:rFonts w:hint="default" w:ascii="Times New Roman" w:hAnsi="Times New Roman" w:eastAsia="仿宋_GB2312"/>
                <w:color w:val="auto"/>
                <w:kern w:val="2"/>
                <w:sz w:val="28"/>
                <w:szCs w:val="28"/>
                <w:highlight w:val="none"/>
              </w:rPr>
              <w:t>）</w:t>
            </w:r>
          </w:p>
          <w:p>
            <w:pPr>
              <w:snapToGrid w:val="0"/>
              <w:spacing w:before="62" w:beforeLines="20" w:line="300" w:lineRule="exact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（2）聚焦解决问题</w:t>
            </w:r>
          </w:p>
          <w:p>
            <w:pPr>
              <w:snapToGrid w:val="0"/>
              <w:spacing w:before="62" w:beforeLines="20" w:line="300" w:lineRule="exact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（3）使用数据情况（</w:t>
            </w:r>
            <w:r>
              <w:rPr>
                <w:rFonts w:ascii="Times New Roman" w:hAnsi="Times New Roman" w:eastAsia="楷体_GB2312" w:cs="Times New Roman"/>
                <w:color w:val="auto"/>
                <w:sz w:val="28"/>
                <w:szCs w:val="28"/>
                <w:highlight w:val="none"/>
              </w:rPr>
              <w:t>如，社会数据：手机信令数据；</w:t>
            </w:r>
            <w:r>
              <w:rPr>
                <w:rFonts w:hint="eastAsia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公共</w:t>
            </w:r>
            <w:r>
              <w:rPr>
                <w:rFonts w:ascii="Times New Roman" w:hAnsi="Times New Roman" w:eastAsia="楷体_GB2312" w:cs="Times New Roman"/>
                <w:color w:val="auto"/>
                <w:sz w:val="28"/>
                <w:szCs w:val="28"/>
                <w:highlight w:val="none"/>
              </w:rPr>
              <w:t>数据：山东省企业登记基本信息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）</w:t>
            </w:r>
          </w:p>
          <w:p>
            <w:pPr>
              <w:snapToGrid w:val="0"/>
              <w:spacing w:before="62" w:beforeLines="20" w:line="300" w:lineRule="exact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（4）主要成果内容</w:t>
            </w:r>
          </w:p>
          <w:p>
            <w:pPr>
              <w:snapToGrid w:val="0"/>
              <w:spacing w:before="62" w:beforeLines="20" w:line="280" w:lineRule="exac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spacing w:line="560" w:lineRule="exact"/>
        <w:rPr>
          <w:rFonts w:ascii="Times New Roman" w:hAnsi="Times New Roman" w:cs="Times New Roman"/>
          <w:color w:val="auto"/>
          <w:szCs w:val="32"/>
          <w:highlight w:val="none"/>
          <w:lang w:bidi="ar"/>
        </w:rPr>
      </w:pPr>
      <w:r>
        <w:rPr>
          <w:rFonts w:ascii="Times New Roman" w:hAnsi="Times New Roman" w:cs="Times New Roman"/>
          <w:color w:val="auto"/>
          <w:szCs w:val="32"/>
          <w:highlight w:val="none"/>
          <w:lang w:bidi="ar"/>
        </w:rPr>
        <w:t>2.实验室建设目的和必要性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9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 w:line="280" w:lineRule="exac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before="62" w:beforeLines="20" w:line="280" w:lineRule="exac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spacing w:line="560" w:lineRule="exact"/>
        <w:rPr>
          <w:rFonts w:ascii="Times New Roman" w:hAnsi="Times New Roman" w:cs="Times New Roman"/>
          <w:color w:val="auto"/>
          <w:szCs w:val="32"/>
          <w:highlight w:val="none"/>
          <w:lang w:bidi="ar"/>
        </w:rPr>
      </w:pPr>
      <w:r>
        <w:rPr>
          <w:rFonts w:ascii="Times New Roman" w:hAnsi="Times New Roman" w:cs="Times New Roman"/>
          <w:color w:val="auto"/>
          <w:szCs w:val="32"/>
          <w:highlight w:val="none"/>
          <w:lang w:bidi="ar"/>
        </w:rPr>
        <w:t>3.实施建设分阶段目标、主要内容和创新特色</w:t>
      </w:r>
    </w:p>
    <w:tbl>
      <w:tblPr>
        <w:tblStyle w:val="13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9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 w:line="280" w:lineRule="exac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before="62" w:beforeLines="20" w:line="280" w:lineRule="exac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spacing w:line="560" w:lineRule="exact"/>
        <w:rPr>
          <w:rFonts w:ascii="Times New Roman" w:hAnsi="Times New Roman" w:cs="Times New Roman"/>
          <w:color w:val="auto"/>
          <w:szCs w:val="32"/>
          <w:highlight w:val="none"/>
          <w:lang w:bidi="ar"/>
        </w:rPr>
      </w:pPr>
      <w:r>
        <w:rPr>
          <w:rFonts w:ascii="Times New Roman" w:hAnsi="Times New Roman" w:cs="Times New Roman"/>
          <w:color w:val="auto"/>
          <w:szCs w:val="32"/>
          <w:highlight w:val="none"/>
          <w:lang w:bidi="ar"/>
        </w:rPr>
        <w:t>4.实验室建设的主要预期成果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9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 w:line="280" w:lineRule="exac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before="62" w:beforeLines="20" w:line="280" w:lineRule="exac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spacing w:line="560" w:lineRule="exact"/>
        <w:rPr>
          <w:rFonts w:ascii="Times New Roman" w:hAnsi="Times New Roman" w:cs="Times New Roman"/>
          <w:color w:val="auto"/>
          <w:szCs w:val="32"/>
          <w:highlight w:val="none"/>
          <w:lang w:bidi="ar"/>
        </w:rPr>
      </w:pPr>
      <w:r>
        <w:rPr>
          <w:rFonts w:ascii="Times New Roman" w:hAnsi="Times New Roman" w:cs="Times New Roman"/>
          <w:color w:val="auto"/>
          <w:szCs w:val="32"/>
          <w:highlight w:val="none"/>
          <w:lang w:bidi="ar"/>
        </w:rPr>
        <w:t>5.实验室建设的社会和经济效益</w:t>
      </w:r>
    </w:p>
    <w:tbl>
      <w:tblPr>
        <w:tblStyle w:val="13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9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 w:line="280" w:lineRule="exac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before="62" w:beforeLines="20" w:line="280" w:lineRule="exac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spacing w:line="560" w:lineRule="exact"/>
        <w:rPr>
          <w:rFonts w:ascii="Times New Roman" w:hAnsi="Times New Roman" w:cs="Times New Roman"/>
          <w:color w:val="auto"/>
          <w:szCs w:val="32"/>
          <w:highlight w:val="none"/>
          <w:lang w:bidi="ar"/>
        </w:rPr>
      </w:pPr>
      <w:r>
        <w:rPr>
          <w:rFonts w:ascii="Times New Roman" w:hAnsi="Times New Roman" w:cs="Times New Roman"/>
          <w:color w:val="auto"/>
          <w:szCs w:val="32"/>
          <w:highlight w:val="none"/>
          <w:lang w:bidi="ar"/>
        </w:rPr>
        <w:t>6.实验室建设的保障基础、制度及措施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9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 w:line="280" w:lineRule="exac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>主要概述实验室建设的场地、资金、团队、数据等方面的保障基础、制度及措施，以及保障数据安全方面的制度及措施。</w:t>
            </w:r>
          </w:p>
          <w:p>
            <w:pPr>
              <w:snapToGrid w:val="0"/>
              <w:spacing w:before="62" w:beforeLines="20" w:line="280" w:lineRule="exac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snapToGrid w:val="0"/>
        <w:spacing w:before="156" w:beforeLines="50" w:after="156" w:afterLines="50"/>
        <w:jc w:val="left"/>
        <w:rPr>
          <w:rFonts w:ascii="Times New Roman" w:hAnsi="Times New Roman" w:cs="Times New Roman"/>
          <w:color w:val="auto"/>
          <w:szCs w:val="32"/>
          <w:highlight w:val="none"/>
          <w:lang w:bidi="ar"/>
        </w:rPr>
      </w:pPr>
    </w:p>
    <w:p>
      <w:pPr>
        <w:numPr>
          <w:ilvl w:val="0"/>
          <w:numId w:val="4"/>
        </w:numPr>
        <w:snapToGrid w:val="0"/>
        <w:spacing w:before="156" w:beforeLines="50" w:after="156" w:afterLines="50"/>
        <w:jc w:val="left"/>
        <w:rPr>
          <w:rFonts w:ascii="Times New Roman" w:hAnsi="Times New Roman" w:eastAsia="黑体" w:cs="Times New Roman"/>
          <w:color w:val="auto"/>
          <w:szCs w:val="32"/>
          <w:highlight w:val="none"/>
          <w:lang w:bidi="ar"/>
        </w:rPr>
      </w:pPr>
      <w:r>
        <w:rPr>
          <w:rFonts w:ascii="Times New Roman" w:hAnsi="Times New Roman" w:eastAsia="黑体" w:cs="Times New Roman"/>
          <w:color w:val="auto"/>
          <w:szCs w:val="32"/>
          <w:highlight w:val="none"/>
          <w:lang w:bidi="ar"/>
        </w:rPr>
        <w:t>真实性承诺</w:t>
      </w:r>
    </w:p>
    <w:tbl>
      <w:tblPr>
        <w:tblStyle w:val="13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7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29" w:hRule="atLeast"/>
          <w:jc w:val="center"/>
        </w:trPr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t>真实性承诺</w:t>
            </w:r>
          </w:p>
        </w:tc>
        <w:tc>
          <w:tcPr>
            <w:tcW w:w="7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 w:after="156" w:afterLines="50"/>
              <w:ind w:firstLine="480" w:firstLineChars="200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before="62" w:beforeLines="20" w:after="156" w:afterLines="50"/>
              <w:ind w:firstLine="480" w:firstLineChars="200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t>我单位所有申报材料，均真实、完整、准确，我单位申报材料内容所涉及的活动均符合国家相关法律法规要求。前述声明与实际情况如有不符，我单位愿承担相应的责任。</w:t>
            </w:r>
          </w:p>
          <w:p>
            <w:pPr>
              <w:snapToGrid w:val="0"/>
              <w:spacing w:before="62" w:beforeLines="20" w:after="156" w:afterLines="50"/>
              <w:ind w:firstLine="480" w:firstLineChars="200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before="62" w:beforeLines="20" w:after="156" w:afterLines="50"/>
              <w:ind w:firstLine="480" w:firstLineChars="200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before="62" w:beforeLines="20" w:after="156" w:afterLines="50"/>
              <w:ind w:firstLine="480" w:firstLineChars="200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before="62" w:beforeLines="20" w:after="156" w:afterLines="50"/>
              <w:ind w:firstLine="480" w:firstLineChars="200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t>申报单位(公章)： （</w:t>
            </w:r>
            <w:r>
              <w:rPr>
                <w:rFonts w:ascii="Times New Roman" w:hAnsi="Times New Roman" w:eastAsia="楷体_GB2312" w:cs="Times New Roman"/>
                <w:color w:val="auto"/>
                <w:sz w:val="24"/>
                <w:szCs w:val="24"/>
                <w:highlight w:val="none"/>
                <w:lang w:bidi="ar"/>
              </w:rPr>
              <w:t>联合申报的，均需盖章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t>）</w:t>
            </w:r>
          </w:p>
          <w:p>
            <w:pPr>
              <w:wordWrap w:val="0"/>
              <w:snapToGrid w:val="0"/>
              <w:spacing w:before="62" w:beforeLines="2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 年   月   日</w:t>
            </w:r>
          </w:p>
        </w:tc>
      </w:tr>
    </w:tbl>
    <w:p>
      <w:pPr>
        <w:snapToGrid w:val="0"/>
        <w:spacing w:before="156" w:beforeLines="50" w:after="156" w:afterLines="50"/>
        <w:jc w:val="left"/>
        <w:rPr>
          <w:rFonts w:ascii="Times New Roman" w:hAnsi="Times New Roman" w:eastAsia="黑体" w:cs="Times New Roman"/>
          <w:color w:val="auto"/>
          <w:szCs w:val="32"/>
          <w:highlight w:val="none"/>
          <w:lang w:bidi="ar"/>
        </w:rPr>
      </w:pPr>
    </w:p>
    <w:p>
      <w:pPr>
        <w:snapToGrid w:val="0"/>
        <w:spacing w:before="156" w:beforeLines="50" w:after="156" w:afterLines="50"/>
        <w:jc w:val="left"/>
        <w:rPr>
          <w:rFonts w:ascii="Times New Roman" w:hAnsi="Times New Roman" w:eastAsia="黑体" w:cs="Times New Roman"/>
          <w:color w:val="auto"/>
          <w:szCs w:val="32"/>
          <w:highlight w:val="none"/>
          <w:lang w:bidi="ar"/>
        </w:rPr>
      </w:pPr>
    </w:p>
    <w:p>
      <w:pPr>
        <w:numPr>
          <w:ilvl w:val="0"/>
          <w:numId w:val="4"/>
        </w:numPr>
        <w:snapToGrid w:val="0"/>
        <w:spacing w:before="156" w:beforeLines="50" w:after="156" w:afterLines="50"/>
        <w:jc w:val="left"/>
        <w:rPr>
          <w:rFonts w:ascii="Times New Roman" w:hAnsi="Times New Roman" w:eastAsia="黑体" w:cs="Times New Roman"/>
          <w:color w:val="auto"/>
          <w:szCs w:val="32"/>
          <w:highlight w:val="none"/>
          <w:lang w:bidi="ar"/>
        </w:rPr>
      </w:pPr>
      <w:r>
        <w:rPr>
          <w:rFonts w:ascii="Times New Roman" w:hAnsi="Times New Roman" w:eastAsia="黑体" w:cs="Times New Roman"/>
          <w:color w:val="auto"/>
          <w:szCs w:val="32"/>
          <w:highlight w:val="none"/>
          <w:lang w:bidi="ar"/>
        </w:rPr>
        <w:t>推荐单位意见</w:t>
      </w:r>
    </w:p>
    <w:tbl>
      <w:tblPr>
        <w:tblStyle w:val="13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3" w:hRule="atLeast"/>
          <w:jc w:val="center"/>
        </w:trPr>
        <w:tc>
          <w:tcPr>
            <w:tcW w:w="9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 w:after="156" w:afterLines="50"/>
              <w:ind w:firstLine="480" w:firstLineChars="200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before="62" w:beforeLines="20" w:after="156" w:afterLines="50"/>
              <w:ind w:firstLine="480" w:firstLineChars="200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before="62" w:beforeLines="20" w:after="156" w:afterLines="50"/>
              <w:ind w:firstLine="480" w:firstLineChars="200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before="62" w:beforeLines="20" w:after="156" w:afterLines="50"/>
              <w:ind w:firstLine="480" w:firstLineChars="200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before="62" w:beforeLines="20" w:after="156" w:afterLines="50"/>
              <w:ind w:firstLine="480" w:firstLineChars="200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推荐单位(公章)： </w:t>
            </w:r>
          </w:p>
          <w:p>
            <w:pPr>
              <w:snapToGrid w:val="0"/>
              <w:spacing w:before="62" w:beforeLines="20" w:after="156" w:afterLines="50"/>
              <w:ind w:firstLine="480" w:firstLineChars="20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 年   月   日</w:t>
            </w:r>
          </w:p>
        </w:tc>
      </w:tr>
    </w:tbl>
    <w:p>
      <w:pPr>
        <w:rPr>
          <w:rFonts w:ascii="Times New Roman" w:hAnsi="Times New Roman" w:cs="Times New Roman"/>
          <w:color w:val="auto"/>
          <w:highlight w:val="none"/>
        </w:rPr>
      </w:pPr>
    </w:p>
    <w:p>
      <w:pPr>
        <w:rPr>
          <w:rFonts w:ascii="Times New Roman" w:hAnsi="Times New Roman" w:cs="Times New Roman"/>
          <w:color w:val="auto"/>
          <w:highlight w:val="none"/>
        </w:rPr>
      </w:pPr>
    </w:p>
    <w:p>
      <w:pPr>
        <w:rPr>
          <w:rFonts w:ascii="Times New Roman" w:hAnsi="Times New Roman" w:cs="Times New Roman"/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9F7F20-3DB6-4AAE-A74A-13D1A8CFCF6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714CB4F-B063-419F-A7B9-154FCDEB9579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B3B7855-FC22-4FA9-93BC-6A6611FB05C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6723EA0-1B89-4B9B-904F-22BA00A5189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DB43F88-3AD5-430E-8B73-D58546E395C9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DB61EE32-8269-4BD3-9726-FD186F665803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after="528" w:afterLines="220" w:line="432" w:lineRule="auto"/>
      <w:ind w:left="320" w:leftChars="10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hAnsi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left" w:pos="2124"/>
        <w:tab w:val="clear" w:pos="4153"/>
      </w:tabs>
      <w:spacing w:line="473" w:lineRule="auto"/>
      <w:ind w:left="320" w:leftChars="100"/>
      <w:rPr>
        <w:rStyle w:val="17"/>
        <w:rFonts w:ascii="宋体" w:hAnsi="宋体"/>
        <w:position w:val="-28"/>
        <w:sz w:val="28"/>
      </w:rPr>
    </w:pPr>
    <w:r>
      <w:rPr>
        <w:rStyle w:val="17"/>
        <w:rFonts w:hint="eastAsia" w:ascii="宋体" w:hAnsi="宋体"/>
        <w:position w:val="-28"/>
        <w:sz w:val="28"/>
      </w:rPr>
      <w:t xml:space="preserve">— </w:t>
    </w:r>
    <w:r>
      <w:rPr>
        <w:rFonts w:hint="eastAsia" w:ascii="宋体" w:hAnsi="宋体"/>
        <w:position w:val="-28"/>
        <w:sz w:val="28"/>
      </w:rPr>
      <w:fldChar w:fldCharType="begin"/>
    </w:r>
    <w:r>
      <w:rPr>
        <w:rStyle w:val="17"/>
        <w:rFonts w:hint="eastAsia" w:ascii="宋体" w:hAnsi="宋体"/>
        <w:position w:val="-28"/>
        <w:sz w:val="28"/>
      </w:rPr>
      <w:instrText xml:space="preserve"> PAGE </w:instrText>
    </w:r>
    <w:r>
      <w:rPr>
        <w:rFonts w:hint="eastAsia" w:ascii="宋体" w:hAnsi="宋体"/>
        <w:position w:val="-28"/>
        <w:sz w:val="28"/>
      </w:rPr>
      <w:fldChar w:fldCharType="separate"/>
    </w:r>
    <w:r>
      <w:rPr>
        <w:rStyle w:val="17"/>
        <w:rFonts w:ascii="宋体" w:hAnsi="宋体"/>
        <w:position w:val="-28"/>
        <w:sz w:val="28"/>
      </w:rPr>
      <w:t>14</w:t>
    </w:r>
    <w:r>
      <w:rPr>
        <w:rFonts w:hint="eastAsia" w:ascii="宋体" w:hAnsi="宋体"/>
        <w:position w:val="-28"/>
        <w:sz w:val="28"/>
      </w:rPr>
      <w:fldChar w:fldCharType="end"/>
    </w:r>
    <w:r>
      <w:rPr>
        <w:rFonts w:hint="eastAsia" w:ascii="宋体" w:hAnsi="宋体"/>
        <w:position w:val="-28"/>
        <w:sz w:val="28"/>
      </w:rPr>
      <w:t xml:space="preserve"> </w:t>
    </w:r>
    <w:r>
      <w:rPr>
        <w:rStyle w:val="17"/>
        <w:rFonts w:hint="eastAsia" w:ascii="宋体" w:hAnsi="宋体"/>
        <w:position w:val="-28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  <w:p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8C58F0"/>
    <w:multiLevelType w:val="multilevel"/>
    <w:tmpl w:val="028C58F0"/>
    <w:lvl w:ilvl="0" w:tentative="0">
      <w:start w:val="1"/>
      <w:numFmt w:val="chineseCountingThousand"/>
      <w:pStyle w:val="34"/>
      <w:lvlText w:val="(%1)"/>
      <w:lvlJc w:val="left"/>
      <w:pPr>
        <w:ind w:left="6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040" w:hanging="420"/>
      </w:pPr>
    </w:lvl>
    <w:lvl w:ilvl="2" w:tentative="0">
      <w:start w:val="1"/>
      <w:numFmt w:val="lowerRoman"/>
      <w:lvlText w:val="%3."/>
      <w:lvlJc w:val="right"/>
      <w:pPr>
        <w:ind w:left="1460" w:hanging="420"/>
      </w:pPr>
    </w:lvl>
    <w:lvl w:ilvl="3" w:tentative="0">
      <w:start w:val="1"/>
      <w:numFmt w:val="decimal"/>
      <w:lvlText w:val="%4."/>
      <w:lvlJc w:val="left"/>
      <w:pPr>
        <w:ind w:left="1880" w:hanging="420"/>
      </w:pPr>
    </w:lvl>
    <w:lvl w:ilvl="4" w:tentative="0">
      <w:start w:val="1"/>
      <w:numFmt w:val="lowerLetter"/>
      <w:lvlText w:val="%5)"/>
      <w:lvlJc w:val="left"/>
      <w:pPr>
        <w:ind w:left="2300" w:hanging="420"/>
      </w:pPr>
    </w:lvl>
    <w:lvl w:ilvl="5" w:tentative="0">
      <w:start w:val="1"/>
      <w:numFmt w:val="lowerRoman"/>
      <w:lvlText w:val="%6."/>
      <w:lvlJc w:val="right"/>
      <w:pPr>
        <w:ind w:left="2720" w:hanging="420"/>
      </w:pPr>
    </w:lvl>
    <w:lvl w:ilvl="6" w:tentative="0">
      <w:start w:val="1"/>
      <w:numFmt w:val="decimal"/>
      <w:lvlText w:val="%7."/>
      <w:lvlJc w:val="left"/>
      <w:pPr>
        <w:ind w:left="3140" w:hanging="420"/>
      </w:pPr>
    </w:lvl>
    <w:lvl w:ilvl="7" w:tentative="0">
      <w:start w:val="1"/>
      <w:numFmt w:val="lowerLetter"/>
      <w:lvlText w:val="%8)"/>
      <w:lvlJc w:val="left"/>
      <w:pPr>
        <w:ind w:left="3560" w:hanging="420"/>
      </w:pPr>
    </w:lvl>
    <w:lvl w:ilvl="8" w:tentative="0">
      <w:start w:val="1"/>
      <w:numFmt w:val="lowerRoman"/>
      <w:lvlText w:val="%9."/>
      <w:lvlJc w:val="right"/>
      <w:pPr>
        <w:ind w:left="3980" w:hanging="420"/>
      </w:pPr>
    </w:lvl>
  </w:abstractNum>
  <w:abstractNum w:abstractNumId="1">
    <w:nsid w:val="0ECB3D30"/>
    <w:multiLevelType w:val="multilevel"/>
    <w:tmpl w:val="0ECB3D30"/>
    <w:lvl w:ilvl="0" w:tentative="0">
      <w:start w:val="1"/>
      <w:numFmt w:val="decimal"/>
      <w:pStyle w:val="27"/>
      <w:suff w:val="nothing"/>
      <w:lvlText w:val="%1."/>
      <w:lvlJc w:val="left"/>
      <w:pPr>
        <w:ind w:left="6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040" w:hanging="420"/>
      </w:pPr>
    </w:lvl>
    <w:lvl w:ilvl="2" w:tentative="0">
      <w:start w:val="1"/>
      <w:numFmt w:val="lowerRoman"/>
      <w:lvlText w:val="%3."/>
      <w:lvlJc w:val="right"/>
      <w:pPr>
        <w:ind w:left="1460" w:hanging="420"/>
      </w:pPr>
    </w:lvl>
    <w:lvl w:ilvl="3" w:tentative="0">
      <w:start w:val="1"/>
      <w:numFmt w:val="decimal"/>
      <w:lvlText w:val="%4."/>
      <w:lvlJc w:val="left"/>
      <w:pPr>
        <w:ind w:left="1880" w:hanging="420"/>
      </w:pPr>
    </w:lvl>
    <w:lvl w:ilvl="4" w:tentative="0">
      <w:start w:val="1"/>
      <w:numFmt w:val="lowerLetter"/>
      <w:lvlText w:val="%5)"/>
      <w:lvlJc w:val="left"/>
      <w:pPr>
        <w:ind w:left="2300" w:hanging="420"/>
      </w:pPr>
    </w:lvl>
    <w:lvl w:ilvl="5" w:tentative="0">
      <w:start w:val="1"/>
      <w:numFmt w:val="lowerRoman"/>
      <w:lvlText w:val="%6."/>
      <w:lvlJc w:val="right"/>
      <w:pPr>
        <w:ind w:left="2720" w:hanging="420"/>
      </w:pPr>
    </w:lvl>
    <w:lvl w:ilvl="6" w:tentative="0">
      <w:start w:val="1"/>
      <w:numFmt w:val="decimal"/>
      <w:lvlText w:val="%7."/>
      <w:lvlJc w:val="left"/>
      <w:pPr>
        <w:ind w:left="3140" w:hanging="420"/>
      </w:pPr>
    </w:lvl>
    <w:lvl w:ilvl="7" w:tentative="0">
      <w:start w:val="1"/>
      <w:numFmt w:val="lowerLetter"/>
      <w:lvlText w:val="%8)"/>
      <w:lvlJc w:val="left"/>
      <w:pPr>
        <w:ind w:left="3560" w:hanging="420"/>
      </w:pPr>
    </w:lvl>
    <w:lvl w:ilvl="8" w:tentative="0">
      <w:start w:val="1"/>
      <w:numFmt w:val="lowerRoman"/>
      <w:lvlText w:val="%9."/>
      <w:lvlJc w:val="right"/>
      <w:pPr>
        <w:ind w:left="3980" w:hanging="420"/>
      </w:pPr>
    </w:lvl>
  </w:abstractNum>
  <w:abstractNum w:abstractNumId="2">
    <w:nsid w:val="20436538"/>
    <w:multiLevelType w:val="multilevel"/>
    <w:tmpl w:val="20436538"/>
    <w:lvl w:ilvl="0" w:tentative="0">
      <w:start w:val="1"/>
      <w:numFmt w:val="chineseCountingThousand"/>
      <w:pStyle w:val="18"/>
      <w:suff w:val="nothing"/>
      <w:lvlText w:val="%1、"/>
      <w:lvlJc w:val="left"/>
      <w:pPr>
        <w:ind w:left="13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  <w:rPr>
        <w:rFonts w:hint="eastAsia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  <w:rPr>
        <w:rFonts w:hint="eastAsia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  <w:rPr>
        <w:rFonts w:hint="eastAsia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  <w:rPr>
        <w:rFonts w:hint="eastAsia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  <w:rPr>
        <w:rFonts w:hint="eastAsia"/>
      </w:rPr>
    </w:lvl>
  </w:abstractNum>
  <w:abstractNum w:abstractNumId="3">
    <w:nsid w:val="475D8878"/>
    <w:multiLevelType w:val="singleLevel"/>
    <w:tmpl w:val="475D887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documentProtection w:enforcement="0"/>
  <w:defaultTabStop w:val="420"/>
  <w:drawingGridHorizontalSpacing w:val="163"/>
  <w:drawingGridVerticalSpacing w:val="435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yYzVmM2YwMWRjNWRjMGFlMTk2YmMxMDhkZDJkMjEifQ=="/>
  </w:docVars>
  <w:rsids>
    <w:rsidRoot w:val="00000000"/>
    <w:rsid w:val="07A00769"/>
    <w:rsid w:val="0A650C83"/>
    <w:rsid w:val="0B6D6042"/>
    <w:rsid w:val="0F576C47"/>
    <w:rsid w:val="1A78185E"/>
    <w:rsid w:val="1BE43A35"/>
    <w:rsid w:val="23AD70AC"/>
    <w:rsid w:val="30130D9F"/>
    <w:rsid w:val="39D20986"/>
    <w:rsid w:val="3A257814"/>
    <w:rsid w:val="3CC653A2"/>
    <w:rsid w:val="409F0F81"/>
    <w:rsid w:val="42786A9F"/>
    <w:rsid w:val="4ECA7CCD"/>
    <w:rsid w:val="56267997"/>
    <w:rsid w:val="588B0E82"/>
    <w:rsid w:val="681C25E1"/>
    <w:rsid w:val="72827F5B"/>
    <w:rsid w:val="76E96744"/>
    <w:rsid w:val="780A0AED"/>
    <w:rsid w:val="7FC67F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link w:val="3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3">
    <w:name w:val="heading 3"/>
    <w:basedOn w:val="1"/>
    <w:next w:val="1"/>
    <w:link w:val="3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hint="eastAsia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rPr>
      <w:sz w:val="30"/>
    </w:rPr>
  </w:style>
  <w:style w:type="paragraph" w:styleId="7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8">
    <w:name w:val="footer"/>
    <w:basedOn w:val="1"/>
    <w:next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2">
    <w:name w:val="Body Text First Indent 2"/>
    <w:basedOn w:val="7"/>
    <w:next w:val="1"/>
    <w:unhideWhenUsed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paragraph" w:customStyle="1" w:styleId="18">
    <w:name w:val="公文-1级标题"/>
    <w:next w:val="19"/>
    <w:link w:val="20"/>
    <w:qFormat/>
    <w:uiPriority w:val="0"/>
    <w:pPr>
      <w:numPr>
        <w:ilvl w:val="0"/>
        <w:numId w:val="1"/>
      </w:numPr>
      <w:spacing w:line="600" w:lineRule="exact"/>
      <w:ind w:left="0" w:firstLine="200" w:firstLineChars="200"/>
      <w:jc w:val="both"/>
      <w:outlineLvl w:val="0"/>
    </w:pPr>
    <w:rPr>
      <w:rFonts w:ascii="仿宋_GB2312" w:eastAsia="黑体" w:hAnsiTheme="minorHAnsi" w:cstheme="minorBidi"/>
      <w:bCs/>
      <w:kern w:val="44"/>
      <w:sz w:val="32"/>
      <w:szCs w:val="44"/>
      <w:lang w:val="en-US" w:eastAsia="zh-CN" w:bidi="ar-SA"/>
    </w:rPr>
  </w:style>
  <w:style w:type="paragraph" w:customStyle="1" w:styleId="19">
    <w:name w:val="公文-正文"/>
    <w:basedOn w:val="1"/>
    <w:link w:val="23"/>
    <w:qFormat/>
    <w:uiPriority w:val="0"/>
    <w:pPr>
      <w:spacing w:line="600" w:lineRule="exact"/>
      <w:ind w:firstLine="643" w:firstLineChars="200"/>
    </w:pPr>
    <w:rPr>
      <w:bCs/>
    </w:rPr>
  </w:style>
  <w:style w:type="character" w:customStyle="1" w:styleId="20">
    <w:name w:val="公文-1级标题 字符"/>
    <w:basedOn w:val="15"/>
    <w:link w:val="18"/>
    <w:qFormat/>
    <w:uiPriority w:val="0"/>
    <w:rPr>
      <w:rFonts w:eastAsia="黑体"/>
      <w:bCs/>
      <w:kern w:val="44"/>
      <w:szCs w:val="44"/>
    </w:rPr>
  </w:style>
  <w:style w:type="paragraph" w:customStyle="1" w:styleId="21">
    <w:name w:val="公文-1级"/>
    <w:next w:val="19"/>
    <w:link w:val="22"/>
    <w:qFormat/>
    <w:uiPriority w:val="0"/>
    <w:pPr>
      <w:spacing w:line="600" w:lineRule="exact"/>
      <w:ind w:firstLine="200" w:firstLineChars="200"/>
      <w:jc w:val="both"/>
      <w:outlineLvl w:val="0"/>
    </w:pPr>
    <w:rPr>
      <w:rFonts w:ascii="仿宋_GB2312" w:eastAsia="黑体" w:hAnsiTheme="minorHAnsi" w:cstheme="minorBidi"/>
      <w:kern w:val="44"/>
      <w:sz w:val="32"/>
      <w:szCs w:val="44"/>
      <w:lang w:val="en-US" w:eastAsia="zh-CN" w:bidi="ar-SA"/>
    </w:rPr>
  </w:style>
  <w:style w:type="character" w:customStyle="1" w:styleId="22">
    <w:name w:val="公文-1级 字符"/>
    <w:basedOn w:val="15"/>
    <w:link w:val="21"/>
    <w:qFormat/>
    <w:uiPriority w:val="0"/>
    <w:rPr>
      <w:rFonts w:eastAsia="黑体"/>
      <w:kern w:val="44"/>
      <w:szCs w:val="44"/>
    </w:rPr>
  </w:style>
  <w:style w:type="character" w:customStyle="1" w:styleId="23">
    <w:name w:val="公文-正文 字符"/>
    <w:basedOn w:val="15"/>
    <w:link w:val="19"/>
    <w:qFormat/>
    <w:uiPriority w:val="0"/>
    <w:rPr>
      <w:bCs/>
    </w:rPr>
  </w:style>
  <w:style w:type="paragraph" w:customStyle="1" w:styleId="24">
    <w:name w:val="公文-标题"/>
    <w:basedOn w:val="1"/>
    <w:next w:val="19"/>
    <w:link w:val="25"/>
    <w:qFormat/>
    <w:uiPriority w:val="0"/>
    <w:pPr>
      <w:spacing w:line="600" w:lineRule="exact"/>
      <w:jc w:val="center"/>
    </w:pPr>
    <w:rPr>
      <w:rFonts w:eastAsia="方正小标宋简体"/>
      <w:sz w:val="44"/>
    </w:rPr>
  </w:style>
  <w:style w:type="character" w:customStyle="1" w:styleId="25">
    <w:name w:val="公文-标题 字符"/>
    <w:basedOn w:val="15"/>
    <w:link w:val="24"/>
    <w:qFormat/>
    <w:uiPriority w:val="0"/>
    <w:rPr>
      <w:rFonts w:ascii="仿宋_GB2312" w:eastAsia="方正小标宋简体"/>
      <w:sz w:val="44"/>
    </w:rPr>
  </w:style>
  <w:style w:type="paragraph" w:customStyle="1" w:styleId="26">
    <w:name w:val="公文-3级"/>
    <w:basedOn w:val="27"/>
    <w:link w:val="28"/>
    <w:qFormat/>
    <w:uiPriority w:val="0"/>
    <w:pPr>
      <w:numPr>
        <w:numId w:val="0"/>
      </w:numPr>
      <w:ind w:firstLine="200" w:firstLineChars="200"/>
    </w:pPr>
  </w:style>
  <w:style w:type="paragraph" w:customStyle="1" w:styleId="27">
    <w:name w:val="公文-3级标题"/>
    <w:basedOn w:val="3"/>
    <w:next w:val="19"/>
    <w:link w:val="29"/>
    <w:qFormat/>
    <w:uiPriority w:val="0"/>
    <w:pPr>
      <w:numPr>
        <w:ilvl w:val="0"/>
        <w:numId w:val="2"/>
      </w:numPr>
      <w:spacing w:before="0" w:after="0" w:line="600" w:lineRule="exact"/>
      <w:ind w:left="0" w:firstLine="200" w:firstLineChars="200"/>
    </w:pPr>
  </w:style>
  <w:style w:type="character" w:customStyle="1" w:styleId="28">
    <w:name w:val="公文-3级 字符"/>
    <w:basedOn w:val="29"/>
    <w:link w:val="26"/>
    <w:qFormat/>
    <w:uiPriority w:val="0"/>
    <w:rPr>
      <w:szCs w:val="32"/>
    </w:rPr>
  </w:style>
  <w:style w:type="character" w:customStyle="1" w:styleId="29">
    <w:name w:val="公文-3级标题 字符"/>
    <w:basedOn w:val="30"/>
    <w:link w:val="27"/>
    <w:qFormat/>
    <w:uiPriority w:val="0"/>
    <w:rPr>
      <w:szCs w:val="32"/>
    </w:rPr>
  </w:style>
  <w:style w:type="character" w:customStyle="1" w:styleId="30">
    <w:name w:val="标题 3 字符"/>
    <w:basedOn w:val="15"/>
    <w:link w:val="3"/>
    <w:semiHidden/>
    <w:qFormat/>
    <w:uiPriority w:val="9"/>
    <w:rPr>
      <w:b/>
      <w:bCs/>
      <w:szCs w:val="32"/>
    </w:rPr>
  </w:style>
  <w:style w:type="paragraph" w:customStyle="1" w:styleId="31">
    <w:name w:val="公文-2级"/>
    <w:basedOn w:val="1"/>
    <w:next w:val="19"/>
    <w:link w:val="32"/>
    <w:qFormat/>
    <w:uiPriority w:val="0"/>
    <w:pPr>
      <w:spacing w:line="600" w:lineRule="exact"/>
      <w:ind w:firstLine="200" w:firstLineChars="200"/>
      <w:outlineLvl w:val="1"/>
    </w:pPr>
    <w:rPr>
      <w:rFonts w:eastAsia="楷体_GB2312"/>
      <w:b/>
    </w:rPr>
  </w:style>
  <w:style w:type="character" w:customStyle="1" w:styleId="32">
    <w:name w:val="公文-2级 字符"/>
    <w:basedOn w:val="15"/>
    <w:link w:val="31"/>
    <w:qFormat/>
    <w:uiPriority w:val="0"/>
    <w:rPr>
      <w:rFonts w:eastAsia="楷体_GB2312"/>
      <w:b/>
    </w:rPr>
  </w:style>
  <w:style w:type="character" w:customStyle="1" w:styleId="33">
    <w:name w:val="标题 2 字符"/>
    <w:basedOn w:val="15"/>
    <w:link w:val="2"/>
    <w:semiHidden/>
    <w:qFormat/>
    <w:uiPriority w:val="9"/>
    <w:rPr>
      <w:rFonts w:asciiTheme="majorHAnsi" w:hAnsiTheme="majorHAnsi" w:eastAsiaTheme="majorEastAsia" w:cstheme="majorBidi"/>
      <w:b/>
      <w:bCs/>
      <w:szCs w:val="32"/>
    </w:rPr>
  </w:style>
  <w:style w:type="paragraph" w:customStyle="1" w:styleId="34">
    <w:name w:val="公文-2级标题"/>
    <w:basedOn w:val="2"/>
    <w:next w:val="19"/>
    <w:link w:val="35"/>
    <w:qFormat/>
    <w:uiPriority w:val="0"/>
    <w:pPr>
      <w:numPr>
        <w:ilvl w:val="0"/>
        <w:numId w:val="3"/>
      </w:numPr>
      <w:spacing w:before="0" w:after="0" w:line="600" w:lineRule="exact"/>
      <w:ind w:left="0" w:firstLine="200" w:firstLineChars="200"/>
    </w:pPr>
    <w:rPr>
      <w:rFonts w:eastAsia="楷体_GB2312"/>
    </w:rPr>
  </w:style>
  <w:style w:type="character" w:customStyle="1" w:styleId="35">
    <w:name w:val="公文-2级标题 字符"/>
    <w:basedOn w:val="33"/>
    <w:link w:val="34"/>
    <w:qFormat/>
    <w:uiPriority w:val="0"/>
    <w:rPr>
      <w:rFonts w:eastAsia="楷体_GB2312" w:asciiTheme="majorHAnsi" w:hAnsiTheme="majorHAnsi" w:cstheme="majorBidi"/>
      <w:szCs w:val="32"/>
    </w:rPr>
  </w:style>
  <w:style w:type="character" w:customStyle="1" w:styleId="36">
    <w:name w:val="页眉 字符"/>
    <w:basedOn w:val="15"/>
    <w:link w:val="9"/>
    <w:qFormat/>
    <w:uiPriority w:val="99"/>
    <w:rPr>
      <w:sz w:val="18"/>
      <w:szCs w:val="18"/>
    </w:rPr>
  </w:style>
  <w:style w:type="character" w:customStyle="1" w:styleId="37">
    <w:name w:val="页脚 字符"/>
    <w:basedOn w:val="15"/>
    <w:link w:val="8"/>
    <w:qFormat/>
    <w:uiPriority w:val="99"/>
    <w:rPr>
      <w:sz w:val="18"/>
      <w:szCs w:val="18"/>
    </w:rPr>
  </w:style>
  <w:style w:type="paragraph" w:customStyle="1" w:styleId="38">
    <w:name w:val="List Paragraph"/>
    <w:basedOn w:val="1"/>
    <w:qFormat/>
    <w:uiPriority w:val="34"/>
    <w:pPr>
      <w:ind w:firstLine="420" w:firstLineChars="200"/>
    </w:pPr>
  </w:style>
  <w:style w:type="paragraph" w:customStyle="1" w:styleId="39">
    <w:name w:val="Revision"/>
    <w:hidden/>
    <w:semiHidden/>
    <w:qFormat/>
    <w:uiPriority w:val="99"/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3064</Words>
  <Characters>3353</Characters>
  <Lines>26</Lines>
  <Paragraphs>7</Paragraphs>
  <TotalTime>8</TotalTime>
  <ScaleCrop>false</ScaleCrop>
  <LinksUpToDate>false</LinksUpToDate>
  <CharactersWithSpaces>3531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2022-04-17T16:05:00Z</dcterms:created>
  <dc:creator>wang xinming</dc:creator>
  <cp:lastModifiedBy>芦浩</cp:lastModifiedBy>
  <dcterms:modified xsi:type="dcterms:W3CDTF">2023-10-13T05:23:28Z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C50E98C686814A19843B9887891D891F_13</vt:lpwstr>
  </property>
</Properties>
</file>