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F7548">
      <w:pPr>
        <w:widowControl/>
        <w:spacing w:line="560" w:lineRule="exact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黑体" w:cs="Times New Roman"/>
          <w:color w:val="000000"/>
          <w:kern w:val="0"/>
        </w:rPr>
        <w:t>附件1</w:t>
      </w:r>
    </w:p>
    <w:p w14:paraId="6AC57D75">
      <w:pPr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ascii="Times New Roman" w:hAnsi="Times New Roman" w:eastAsia="方正小标宋简体" w:cs="Times New Roman"/>
          <w:sz w:val="44"/>
          <w:szCs w:val="44"/>
        </w:rPr>
        <w:t>2026年数字山东标准应用典型案例名单</w:t>
      </w:r>
      <w:bookmarkEnd w:id="0"/>
    </w:p>
    <w:tbl>
      <w:tblPr>
        <w:tblStyle w:val="5"/>
        <w:tblW w:w="1373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"/>
        <w:gridCol w:w="8528"/>
        <w:gridCol w:w="4253"/>
      </w:tblGrid>
      <w:tr w14:paraId="7D8232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tblHeader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1B2B5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lang w:bidi="ar"/>
              </w:rPr>
              <w:t>序号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560772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lang w:bidi="ar"/>
              </w:rPr>
              <w:t>案例名称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281BF">
            <w:pPr>
              <w:widowControl/>
              <w:jc w:val="center"/>
              <w:textAlignment w:val="center"/>
              <w:rPr>
                <w:rFonts w:ascii="Times New Roman" w:hAnsi="Times New Roman" w:eastAsia="黑体" w:cs="Times New Roman"/>
                <w:color w:val="000000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lang w:bidi="ar"/>
              </w:rPr>
              <w:t>案例应用单位</w:t>
            </w:r>
          </w:p>
        </w:tc>
      </w:tr>
      <w:tr w14:paraId="78BD31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3D4AC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1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51E37">
            <w:pPr>
              <w:widowControl/>
              <w:spacing w:line="50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制定实施矛盾纠纷数据分类标准，赋能社会治安综合治理智能化转型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2A0D0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中共山东省委政法委员会</w:t>
            </w:r>
          </w:p>
        </w:tc>
      </w:tr>
      <w:tr w14:paraId="31EB6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16998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2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10837">
            <w:pPr>
              <w:widowControl/>
              <w:spacing w:line="50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以标准规范驱动教育城域网统一建设与安全运行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8FC99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7"/>
                <w:rFonts w:hint="default" w:ascii="Times New Roman" w:hAnsi="Times New Roman" w:cs="Times New Roman"/>
                <w:sz w:val="32"/>
                <w:szCs w:val="32"/>
                <w:lang w:bidi="ar"/>
              </w:rPr>
              <w:t>山东省教育厅</w:t>
            </w:r>
          </w:p>
        </w:tc>
      </w:tr>
      <w:tr w14:paraId="12B28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A1D16A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3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ED7265">
            <w:pPr>
              <w:widowControl/>
              <w:spacing w:line="50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  <w:t>标准固规则，数字提效能——</w:t>
            </w:r>
            <w:r>
              <w:rPr>
                <w:rStyle w:val="9"/>
                <w:sz w:val="32"/>
                <w:szCs w:val="32"/>
                <w:lang w:bidi="ar"/>
              </w:rPr>
              <w:t>政</w:t>
            </w:r>
            <w:r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  <w:t>府采购线上服务融合实践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CC988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山东省公共资源交易中心</w:t>
            </w:r>
          </w:p>
        </w:tc>
      </w:tr>
      <w:tr w14:paraId="335724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AA994F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4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8B9BA">
            <w:pPr>
              <w:widowControl/>
              <w:spacing w:line="50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  <w:t>以标准化监测筑牢智慧广电底座——山东有线“享</w:t>
            </w:r>
            <w:r>
              <w:rPr>
                <w:rStyle w:val="9"/>
                <w:sz w:val="32"/>
                <w:szCs w:val="32"/>
                <w:lang w:bidi="ar"/>
              </w:rPr>
              <w:t>TV”</w:t>
            </w:r>
            <w:r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  <w:t>监测系统创新应用实践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DA491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7"/>
                <w:rFonts w:hint="default" w:ascii="Times New Roman" w:hAnsi="Times New Roman" w:cs="Times New Roman"/>
                <w:sz w:val="32"/>
                <w:szCs w:val="32"/>
                <w:lang w:bidi="ar"/>
              </w:rPr>
              <w:t>山东省广播电视监测中心</w:t>
            </w:r>
          </w:p>
        </w:tc>
      </w:tr>
      <w:tr w14:paraId="1C343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33E16D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5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258F7">
            <w:pPr>
              <w:widowControl/>
              <w:spacing w:line="50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标准支撑伦理治理，护航检察智能化安全发展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7273E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7"/>
                <w:rFonts w:hint="default" w:ascii="Times New Roman" w:hAnsi="Times New Roman" w:cs="Times New Roman"/>
                <w:sz w:val="32"/>
                <w:szCs w:val="32"/>
                <w:lang w:bidi="ar"/>
              </w:rPr>
              <w:t>山东省人民检察院</w:t>
            </w:r>
          </w:p>
        </w:tc>
      </w:tr>
      <w:tr w14:paraId="39C08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92BC7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6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B78B68">
            <w:pPr>
              <w:widowControl/>
              <w:spacing w:line="50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7"/>
                <w:rFonts w:hint="default" w:ascii="Times New Roman" w:hAnsi="Times New Roman" w:cs="Times New Roman"/>
                <w:sz w:val="32"/>
                <w:szCs w:val="32"/>
                <w:lang w:bidi="ar"/>
              </w:rPr>
              <w:t>以《数据知识产权确权指南》为标尺，健全数据知识产权全链条保护体系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14A761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7"/>
                <w:rFonts w:hint="default" w:ascii="Times New Roman" w:hAnsi="Times New Roman" w:cs="Times New Roman"/>
                <w:sz w:val="32"/>
                <w:szCs w:val="32"/>
                <w:lang w:bidi="ar"/>
              </w:rPr>
              <w:t>山东省知识产权保护中心</w:t>
            </w:r>
          </w:p>
        </w:tc>
      </w:tr>
      <w:tr w14:paraId="4FD0DF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28C6C2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7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3ACB48">
            <w:pPr>
              <w:widowControl/>
              <w:spacing w:line="50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  <w:t>统一标准，集约平台——党校云助力全省党校一体化建设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533A0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中共山东省委党校</w:t>
            </w:r>
          </w:p>
          <w:p w14:paraId="064BAB29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（山东行政学院）</w:t>
            </w:r>
          </w:p>
        </w:tc>
      </w:tr>
      <w:tr w14:paraId="6F0CF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14524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8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2AAE8A">
            <w:pPr>
              <w:widowControl/>
              <w:spacing w:line="50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  <w:t>以标准定标尺</w:t>
            </w:r>
            <w:r>
              <w:rPr>
                <w:rStyle w:val="10"/>
                <w:rFonts w:hint="default" w:ascii="Times New Roman" w:hAnsi="Times New Roman" w:eastAsia="仿宋_GB2312" w:cs="Times New Roman"/>
                <w:sz w:val="32"/>
                <w:szCs w:val="32"/>
                <w:lang w:bidi="ar"/>
              </w:rPr>
              <w:t>，</w:t>
            </w:r>
            <w:r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  <w:t>以评估促提升——数字山东一体化网络安全能力建设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38CA64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中共山东省委网络安全和</w:t>
            </w:r>
          </w:p>
          <w:p w14:paraId="4E658889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信息化委员会办公室</w:t>
            </w:r>
          </w:p>
        </w:tc>
      </w:tr>
      <w:tr w14:paraId="12701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A8068B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9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9EF13">
            <w:pPr>
              <w:widowControl/>
              <w:spacing w:line="50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  <w:t>标准明边界，技术保安全——医保数据可控应用标准助力多层次医保协同发展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75B130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山东省医疗保障局</w:t>
            </w:r>
          </w:p>
        </w:tc>
      </w:tr>
      <w:tr w14:paraId="46472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05D0C0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10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EE5A5">
            <w:pPr>
              <w:widowControl/>
              <w:spacing w:line="50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  <w:t>数智有规</w:t>
            </w:r>
            <w:r>
              <w:rPr>
                <w:rStyle w:val="8"/>
                <w:rFonts w:hint="eastAsia" w:ascii="Times New Roman" w:hAnsi="Times New Roman" w:cs="Times New Roman"/>
                <w:sz w:val="32"/>
                <w:szCs w:val="32"/>
                <w:lang w:eastAsia="zh-CN" w:bidi="ar"/>
              </w:rPr>
              <w:t>，</w:t>
            </w:r>
            <w:r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  <w:t>模算有序——山东公安大数据共享与数据模型管理标准化实践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F3566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7"/>
                <w:rFonts w:hint="default" w:ascii="Times New Roman" w:hAnsi="Times New Roman" w:cs="Times New Roman"/>
                <w:sz w:val="32"/>
                <w:szCs w:val="32"/>
                <w:lang w:bidi="ar"/>
              </w:rPr>
              <w:t>山东省公安厅</w:t>
            </w:r>
          </w:p>
        </w:tc>
      </w:tr>
      <w:tr w14:paraId="3C5CF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CA7688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11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E5636A">
            <w:pPr>
              <w:widowControl/>
              <w:spacing w:line="50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7"/>
                <w:rFonts w:hint="default" w:ascii="Times New Roman" w:hAnsi="Times New Roman" w:cs="Times New Roman"/>
                <w:sz w:val="32"/>
                <w:szCs w:val="32"/>
                <w:lang w:bidi="ar"/>
              </w:rPr>
              <w:t>标准引领</w:t>
            </w:r>
            <w:r>
              <w:rPr>
                <w:rStyle w:val="7"/>
                <w:rFonts w:hint="eastAsia" w:ascii="Times New Roman" w:hAnsi="Times New Roman" w:cs="Times New Roman"/>
                <w:sz w:val="32"/>
                <w:szCs w:val="32"/>
                <w:lang w:eastAsia="zh-CN" w:bidi="ar"/>
              </w:rPr>
              <w:t>，</w:t>
            </w:r>
            <w:r>
              <w:rPr>
                <w:rStyle w:val="7"/>
                <w:rFonts w:hint="default" w:ascii="Times New Roman" w:hAnsi="Times New Roman" w:cs="Times New Roman"/>
                <w:sz w:val="32"/>
                <w:szCs w:val="32"/>
                <w:lang w:bidi="ar"/>
              </w:rPr>
              <w:t>智能检测</w:t>
            </w:r>
            <w:r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  <w:t>——</w:t>
            </w:r>
            <w:r>
              <w:rPr>
                <w:rStyle w:val="7"/>
                <w:rFonts w:hint="default" w:ascii="Times New Roman" w:hAnsi="Times New Roman" w:cs="Times New Roman"/>
                <w:sz w:val="32"/>
                <w:szCs w:val="32"/>
                <w:lang w:bidi="ar"/>
              </w:rPr>
              <w:t>连铸坯表面质量在线检测系统技术规范应用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CB5DA4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山东钢铁集团有限公司</w:t>
            </w:r>
          </w:p>
        </w:tc>
      </w:tr>
      <w:tr w14:paraId="090774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59BD2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12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DE60B">
            <w:pPr>
              <w:widowControl/>
              <w:spacing w:line="50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  <w:t>孪生建模，标准护航——济南机场数字孪生模型构建与应用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32D73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7"/>
                <w:rFonts w:hint="default" w:ascii="Times New Roman" w:hAnsi="Times New Roman" w:cs="Times New Roman"/>
                <w:sz w:val="32"/>
                <w:szCs w:val="32"/>
                <w:lang w:bidi="ar"/>
              </w:rPr>
              <w:t>山东机场信息科技有限公司</w:t>
            </w:r>
          </w:p>
        </w:tc>
      </w:tr>
      <w:tr w14:paraId="60127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F5182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13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2528B1">
            <w:pPr>
              <w:widowControl/>
              <w:spacing w:line="50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  <w:t>标准赋能数据要素流通，构建公共数据授权运营</w:t>
            </w:r>
            <w:r>
              <w:rPr>
                <w:rStyle w:val="9"/>
                <w:sz w:val="32"/>
                <w:szCs w:val="32"/>
                <w:lang w:bidi="ar"/>
              </w:rPr>
              <w:t>“</w:t>
            </w:r>
            <w:r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  <w:t>济南模式</w:t>
            </w:r>
            <w:r>
              <w:rPr>
                <w:rStyle w:val="9"/>
                <w:sz w:val="32"/>
                <w:szCs w:val="32"/>
                <w:lang w:bidi="ar"/>
              </w:rPr>
              <w:t>”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9AF592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7"/>
                <w:rFonts w:hint="default" w:ascii="Times New Roman" w:hAnsi="Times New Roman" w:cs="Times New Roman"/>
                <w:sz w:val="32"/>
                <w:szCs w:val="32"/>
                <w:lang w:bidi="ar"/>
              </w:rPr>
              <w:t>济南市大数据局</w:t>
            </w:r>
          </w:p>
        </w:tc>
      </w:tr>
      <w:tr w14:paraId="60D74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F9DCB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14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C52A17">
            <w:pPr>
              <w:widowControl/>
              <w:spacing w:line="50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7"/>
                <w:rFonts w:hint="default" w:ascii="Times New Roman" w:hAnsi="Times New Roman" w:cs="Times New Roman"/>
                <w:sz w:val="32"/>
                <w:szCs w:val="32"/>
                <w:lang w:bidi="ar"/>
              </w:rPr>
              <w:t>强化标准协同治理，提升济南政务数据服务供给质量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2847A">
            <w:pPr>
              <w:widowControl/>
              <w:spacing w:line="5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7"/>
                <w:rFonts w:hint="default" w:ascii="Times New Roman" w:hAnsi="Times New Roman" w:cs="Times New Roman"/>
                <w:sz w:val="32"/>
                <w:szCs w:val="32"/>
                <w:lang w:bidi="ar"/>
              </w:rPr>
              <w:t>济南市信息中心</w:t>
            </w:r>
          </w:p>
        </w:tc>
      </w:tr>
      <w:tr w14:paraId="02687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24992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15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99CCF">
            <w:pPr>
              <w:widowControl/>
              <w:spacing w:line="50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数字政府标准建设青岛实践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8EDC4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7"/>
                <w:rFonts w:hint="default" w:ascii="Times New Roman" w:hAnsi="Times New Roman" w:cs="Times New Roman"/>
                <w:sz w:val="32"/>
                <w:szCs w:val="32"/>
                <w:lang w:bidi="ar"/>
              </w:rPr>
              <w:t>青岛市大数据发展管理局</w:t>
            </w:r>
          </w:p>
        </w:tc>
      </w:tr>
      <w:tr w14:paraId="6C809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CCBA7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16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B575F">
            <w:pPr>
              <w:widowControl/>
              <w:spacing w:line="50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以标准为牵引，推动政务信创改造规范化落地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9754C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7"/>
                <w:rFonts w:hint="default" w:ascii="Times New Roman" w:hAnsi="Times New Roman" w:cs="Times New Roman"/>
                <w:sz w:val="32"/>
                <w:szCs w:val="32"/>
                <w:lang w:bidi="ar"/>
              </w:rPr>
              <w:t>烟台市大数据中心</w:t>
            </w:r>
          </w:p>
        </w:tc>
      </w:tr>
      <w:tr w14:paraId="06F4C4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78A8B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17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26170">
            <w:pPr>
              <w:widowControl/>
              <w:spacing w:line="50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  <w:t>标准引领数据治理，激活港口数据价值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16F11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日照港集装箱发展有限公司</w:t>
            </w:r>
          </w:p>
        </w:tc>
      </w:tr>
      <w:tr w14:paraId="48A3F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0356C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18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5450E">
            <w:pPr>
              <w:widowControl/>
              <w:spacing w:line="50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标准化引领智慧文旅创新实践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043F0">
            <w:pPr>
              <w:widowControl/>
              <w:spacing w:line="500" w:lineRule="exact"/>
              <w:jc w:val="center"/>
              <w:textAlignment w:val="center"/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</w:pPr>
            <w:r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  <w:t>泰安市元泰山数字科技</w:t>
            </w:r>
          </w:p>
          <w:p w14:paraId="1B2624EF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  <w:t>有限责任公司</w:t>
            </w:r>
          </w:p>
        </w:tc>
      </w:tr>
      <w:tr w14:paraId="25F4D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C7BB2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lang w:bidi="ar"/>
              </w:rPr>
              <w:t>19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7F6EE">
            <w:pPr>
              <w:widowControl/>
              <w:spacing w:line="50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8"/>
                <w:rFonts w:hint="default" w:ascii="Times New Roman" w:hAnsi="Times New Roman" w:cs="Times New Roman"/>
                <w:spacing w:val="1"/>
                <w:w w:val="95"/>
                <w:kern w:val="0"/>
                <w:sz w:val="32"/>
                <w:szCs w:val="32"/>
                <w:fitText w:val="3360" w:id="721235225"/>
                <w:lang w:bidi="ar"/>
              </w:rPr>
              <w:t>以标准促进数据价值释</w:t>
            </w:r>
            <w:r>
              <w:rPr>
                <w:rStyle w:val="8"/>
                <w:rFonts w:hint="default" w:ascii="Times New Roman" w:hAnsi="Times New Roman" w:cs="Times New Roman"/>
                <w:spacing w:val="6"/>
                <w:w w:val="95"/>
                <w:kern w:val="0"/>
                <w:sz w:val="32"/>
                <w:szCs w:val="32"/>
                <w:fitText w:val="3360" w:id="721235225"/>
                <w:lang w:bidi="ar"/>
              </w:rPr>
              <w:t>放</w:t>
            </w:r>
            <w:r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  <w:t>——临沂商贸物流数据要素化实践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BE810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7"/>
                <w:rFonts w:hint="default" w:ascii="Times New Roman" w:hAnsi="Times New Roman" w:cs="Times New Roman"/>
                <w:sz w:val="32"/>
                <w:szCs w:val="32"/>
                <w:lang w:bidi="ar"/>
              </w:rPr>
              <w:t>临沂市大数据中心</w:t>
            </w:r>
          </w:p>
        </w:tc>
      </w:tr>
      <w:tr w14:paraId="63D073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AE81C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lang w:bidi="ar"/>
              </w:rPr>
              <w:t>20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EECAF">
            <w:pPr>
              <w:widowControl/>
              <w:spacing w:line="50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  <w:t>打造</w:t>
            </w:r>
            <w:r>
              <w:rPr>
                <w:rStyle w:val="9"/>
                <w:sz w:val="32"/>
                <w:szCs w:val="32"/>
                <w:lang w:bidi="ar"/>
              </w:rPr>
              <w:t>“AI</w:t>
            </w:r>
            <w:r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  <w:t>预审员工</w:t>
            </w:r>
            <w:r>
              <w:rPr>
                <w:rStyle w:val="9"/>
                <w:sz w:val="32"/>
                <w:szCs w:val="32"/>
                <w:lang w:bidi="ar"/>
              </w:rPr>
              <w:t>”</w:t>
            </w:r>
            <w:r>
              <w:rPr>
                <w:rStyle w:val="10"/>
                <w:rFonts w:hint="default" w:ascii="Times New Roman" w:hAnsi="Times New Roman" w:eastAsia="仿宋_GB2312" w:cs="Times New Roman"/>
                <w:sz w:val="32"/>
                <w:szCs w:val="32"/>
                <w:lang w:bidi="ar"/>
              </w:rPr>
              <w:t>，</w:t>
            </w:r>
            <w:r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  <w:t>实现</w:t>
            </w:r>
            <w:r>
              <w:rPr>
                <w:rStyle w:val="9"/>
                <w:sz w:val="32"/>
                <w:szCs w:val="32"/>
                <w:lang w:bidi="ar"/>
              </w:rPr>
              <w:t>“</w:t>
            </w:r>
            <w:r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  <w:t>易申快审</w:t>
            </w:r>
            <w:r>
              <w:rPr>
                <w:rStyle w:val="9"/>
                <w:sz w:val="32"/>
                <w:szCs w:val="32"/>
                <w:lang w:bidi="ar"/>
              </w:rPr>
              <w:t>”</w:t>
            </w:r>
            <w:r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  <w:t>——基于标准化的县域智能审批实践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AA49A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  <w:t>梁山县行政审批服务局</w:t>
            </w:r>
          </w:p>
        </w:tc>
      </w:tr>
      <w:tr w14:paraId="13D9E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7EF17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lang w:bidi="ar"/>
              </w:rPr>
              <w:t>21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29892">
            <w:pPr>
              <w:widowControl/>
              <w:spacing w:line="50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应用轴承产业数据标准，赋能实体经济数字化转型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86626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7"/>
                <w:rFonts w:hint="default" w:ascii="Times New Roman" w:hAnsi="Times New Roman" w:cs="Times New Roman"/>
                <w:sz w:val="32"/>
                <w:szCs w:val="32"/>
                <w:lang w:bidi="ar"/>
              </w:rPr>
              <w:t>印象（山东）大数据有限公司</w:t>
            </w:r>
          </w:p>
        </w:tc>
      </w:tr>
      <w:tr w14:paraId="681E12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1AF0A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lang w:bidi="ar"/>
              </w:rPr>
              <w:t>22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8FE2A">
            <w:pPr>
              <w:widowControl/>
              <w:spacing w:line="50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《数据资源价值评价规范》赋能数据资源价值释放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8E195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青岛数据集团有限公司</w:t>
            </w:r>
          </w:p>
        </w:tc>
      </w:tr>
      <w:tr w14:paraId="772DB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4F433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lang w:bidi="ar"/>
              </w:rPr>
              <w:t>23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26A4E">
            <w:pPr>
              <w:widowControl/>
              <w:spacing w:line="50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构建海洋监测数据标准规范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lang w:bidi="ar"/>
              </w:rPr>
              <w:t>，</w:t>
            </w: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引领海洋环境预警预报精准落地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8F61A">
            <w:pPr>
              <w:widowControl/>
              <w:spacing w:line="500" w:lineRule="exact"/>
              <w:jc w:val="center"/>
              <w:textAlignment w:val="center"/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</w:pPr>
            <w:r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  <w:t>山东蓝色海洋科技股份</w:t>
            </w:r>
          </w:p>
          <w:p w14:paraId="279BA08D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  <w:t>有限公司</w:t>
            </w:r>
          </w:p>
        </w:tc>
      </w:tr>
      <w:tr w14:paraId="6B9241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A69E1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CEFA6">
            <w:pPr>
              <w:widowControl/>
              <w:spacing w:line="50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标准规范工业数据标注，赋能产业数字化转型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835C5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数智云链（山东）科技服务</w:t>
            </w:r>
          </w:p>
          <w:p w14:paraId="2539EAD7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有限公司</w:t>
            </w:r>
          </w:p>
        </w:tc>
      </w:tr>
      <w:tr w14:paraId="154A3E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ED2CF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8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41E49C">
            <w:pPr>
              <w:widowControl/>
              <w:spacing w:line="500" w:lineRule="exact"/>
              <w:jc w:val="left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标准引领数智建设</w:t>
            </w:r>
            <w:r>
              <w:rPr>
                <w:rStyle w:val="8"/>
                <w:rFonts w:hint="default" w:ascii="Times New Roman" w:hAnsi="Times New Roman" w:cs="Times New Roman"/>
                <w:sz w:val="32"/>
                <w:szCs w:val="32"/>
                <w:lang w:bidi="ar"/>
              </w:rPr>
              <w:t>——</w:t>
            </w: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京博石化建设国家级智能工厂实践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AD23E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bidi="ar"/>
              </w:rPr>
              <w:t>山东京博石油化工有限公司</w:t>
            </w:r>
          </w:p>
        </w:tc>
      </w:tr>
    </w:tbl>
    <w:p w14:paraId="5013ACAA"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EC362">
    <w:pPr>
      <w:pStyle w:val="3"/>
      <w:jc w:val="right"/>
      <w:rPr>
        <w:rFonts w:ascii="Times New Roman" w:hAnsi="Times New Roman" w:eastAsia="仿宋" w:cs="Arial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E773C1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ILIswsAgAAVwQAAA4AAABkcnMvZTJvRG9jLnhtbK1UzY7TMBC+I/EO&#10;lu80bVes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1dvx+nCxQNwqZEjkugeG63Q7tqe2c4U&#10;JxBzpusNb/mmRvIt8+GeOTQDHoxxCXdYSmmQxPQWJZVxX/91HuNRI3gpadBcOdWYJUrkB43aATAM&#10;hhuM3WDog7o16NYJxtDyZOKCC3IwS2fUF8zQKuaAi2mOTDkNg3kbugbHDHKxWqUgdJtlYasfLI/Q&#10;UTxvV4cAAZOuUZROiV4r9FuqTD8bsaH/3Keop//B8h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MgsizC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E773C1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027B0C"/>
    <w:rsid w:val="4802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仿宋_GB2312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font5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8">
    <w:name w:val="font3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9">
    <w:name w:val="font4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0">
    <w:name w:val="font6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2026-10-16T06:54:00Z</dcterms:created>
  <dc:creator>石某</dc:creator>
  <cp:lastModifiedBy>石某</cp:lastModifiedBy>
  <dcterms:modified xsi:type="dcterms:W3CDTF">2026-10-16T06:56:49Z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6484A5E2666349B9A05AC20203BDC742_11</vt:lpwstr>
  </property>
  <property fmtid="{D5CDD505-2E9C-101B-9397-08002B2CF9AE}" pid="4" name="KSOTemplateDocerSaveRecord">
    <vt:lpwstr>eyJoZGlkIjoiYjkwY2FkMTkxZWUwMjJhYTY4NWZkNzMwN2VkODllYzkiLCJ1c2VySWQiOiI0NTczODYyNTgifQ==</vt:lpwstr>
  </property>
</Properties>
</file>