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22037">
      <w:pPr>
        <w:pStyle w:val="3"/>
        <w:pageBreakBefore/>
        <w:spacing w:before="0" w:after="0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bookmarkStart w:id="0" w:name="正文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1D88414"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数字山东标准应用典型案例申报表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80"/>
        <w:gridCol w:w="1859"/>
        <w:gridCol w:w="1259"/>
        <w:gridCol w:w="2486"/>
      </w:tblGrid>
      <w:tr w14:paraId="2F547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Align w:val="center"/>
          </w:tcPr>
          <w:p w14:paraId="776C0CAC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</w:t>
            </w:r>
          </w:p>
        </w:tc>
        <w:tc>
          <w:tcPr>
            <w:tcW w:w="4211" w:type="pct"/>
            <w:gridSpan w:val="4"/>
            <w:vAlign w:val="center"/>
          </w:tcPr>
          <w:p w14:paraId="778ABB73">
            <w:pPr>
              <w:spacing w:line="320" w:lineRule="exact"/>
              <w:ind w:firstLine="198" w:firstLineChars="82"/>
              <w:jc w:val="left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7D7E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89" w:type="pct"/>
            <w:vMerge w:val="restart"/>
            <w:vAlign w:val="center"/>
          </w:tcPr>
          <w:p w14:paraId="300B1FF3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联系人</w:t>
            </w:r>
          </w:p>
        </w:tc>
        <w:tc>
          <w:tcPr>
            <w:tcW w:w="832" w:type="pct"/>
            <w:vAlign w:val="center"/>
          </w:tcPr>
          <w:p w14:paraId="7EB4131F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姓  名</w:t>
            </w:r>
          </w:p>
        </w:tc>
        <w:tc>
          <w:tcPr>
            <w:tcW w:w="1121" w:type="pct"/>
            <w:vAlign w:val="center"/>
          </w:tcPr>
          <w:p w14:paraId="3A92C1BA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9" w:type="pct"/>
            <w:vAlign w:val="center"/>
          </w:tcPr>
          <w:p w14:paraId="3E0DC3A4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职  务</w:t>
            </w:r>
          </w:p>
        </w:tc>
        <w:tc>
          <w:tcPr>
            <w:tcW w:w="1499" w:type="pct"/>
            <w:vAlign w:val="center"/>
          </w:tcPr>
          <w:p w14:paraId="4359CF51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142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Merge w:val="continue"/>
            <w:vAlign w:val="center"/>
          </w:tcPr>
          <w:p w14:paraId="2C84919B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2" w:type="pct"/>
            <w:vAlign w:val="center"/>
          </w:tcPr>
          <w:p w14:paraId="2D3ADCF6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手  机</w:t>
            </w:r>
          </w:p>
        </w:tc>
        <w:tc>
          <w:tcPr>
            <w:tcW w:w="1121" w:type="pct"/>
            <w:vAlign w:val="center"/>
          </w:tcPr>
          <w:p w14:paraId="33D67E2D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9" w:type="pct"/>
            <w:vAlign w:val="center"/>
          </w:tcPr>
          <w:p w14:paraId="339596A8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1499" w:type="pct"/>
            <w:vAlign w:val="center"/>
          </w:tcPr>
          <w:p w14:paraId="00B65238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66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Merge w:val="continue"/>
            <w:vAlign w:val="center"/>
          </w:tcPr>
          <w:p w14:paraId="5B3FC3A7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2" w:type="pct"/>
            <w:vAlign w:val="center"/>
          </w:tcPr>
          <w:p w14:paraId="7F02976E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联系地址</w:t>
            </w:r>
          </w:p>
        </w:tc>
        <w:tc>
          <w:tcPr>
            <w:tcW w:w="3379" w:type="pct"/>
            <w:gridSpan w:val="3"/>
            <w:vAlign w:val="center"/>
          </w:tcPr>
          <w:p w14:paraId="57471CFE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AF4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789" w:type="pct"/>
            <w:vAlign w:val="center"/>
          </w:tcPr>
          <w:p w14:paraId="3E43F582">
            <w:pPr>
              <w:spacing w:line="46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案例名称</w:t>
            </w:r>
          </w:p>
        </w:tc>
        <w:tc>
          <w:tcPr>
            <w:tcW w:w="4211" w:type="pct"/>
            <w:gridSpan w:val="4"/>
            <w:vAlign w:val="center"/>
          </w:tcPr>
          <w:p w14:paraId="49BEAE5F">
            <w:pPr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C00000"/>
                <w:szCs w:val="18"/>
              </w:rPr>
            </w:pPr>
          </w:p>
          <w:p w14:paraId="0ED7ED17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注：不超过30字，反映最亮点做法、成效</w:t>
            </w:r>
          </w:p>
        </w:tc>
      </w:tr>
      <w:tr w14:paraId="703EC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89" w:type="pct"/>
            <w:vAlign w:val="center"/>
          </w:tcPr>
          <w:p w14:paraId="1C5296ED">
            <w:pPr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开展的标准化工作</w:t>
            </w:r>
          </w:p>
        </w:tc>
        <w:tc>
          <w:tcPr>
            <w:tcW w:w="4211" w:type="pct"/>
            <w:gridSpan w:val="4"/>
            <w:vAlign w:val="center"/>
          </w:tcPr>
          <w:p w14:paraId="6C7AF40B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076714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制定标准规范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</w:t>
            </w: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98836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宣贯标准规范</w:t>
            </w:r>
          </w:p>
          <w:p w14:paraId="664580A0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15440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应用标准规范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</w:t>
            </w:r>
          </w:p>
          <w:p w14:paraId="1F7CB265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注：可多选，点击“□”进行选择</w:t>
            </w:r>
          </w:p>
        </w:tc>
      </w:tr>
      <w:tr w14:paraId="1F58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789" w:type="pct"/>
            <w:vAlign w:val="center"/>
          </w:tcPr>
          <w:p w14:paraId="3C2A561F">
            <w:pPr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标准化发挥的作用</w:t>
            </w:r>
          </w:p>
        </w:tc>
        <w:tc>
          <w:tcPr>
            <w:tcW w:w="4211" w:type="pct"/>
            <w:gridSpan w:val="4"/>
            <w:vAlign w:val="center"/>
          </w:tcPr>
          <w:p w14:paraId="2DCC5D51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Cs w:val="21"/>
                <w:highlight w:val="none"/>
                <w:lang w:val="en-US" w:eastAsia="zh-CN"/>
              </w:rPr>
              <w:t>社会各界：</w:t>
            </w:r>
          </w:p>
          <w:p w14:paraId="42499A84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15480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 xml:space="preserve">数据资源开发利用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 </w:t>
            </w: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158819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>人工智能创新发展</w:t>
            </w:r>
          </w:p>
          <w:p w14:paraId="12FC5ECE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-103042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>实体经济和数字经济融合发展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  </w:t>
            </w:r>
          </w:p>
          <w:p w14:paraId="2C2B69F7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14747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>其他（请简要描述）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u w:val="single"/>
              </w:rPr>
              <w:t xml:space="preserve">                    </w:t>
            </w:r>
          </w:p>
          <w:p w14:paraId="2CAE02AD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Cs w:val="21"/>
                <w:highlight w:val="none"/>
                <w:lang w:val="en-US" w:eastAsia="zh-CN"/>
              </w:rPr>
              <w:t>政府部门：</w:t>
            </w:r>
            <w:bookmarkStart w:id="1" w:name="_GoBack"/>
            <w:bookmarkEnd w:id="1"/>
          </w:p>
          <w:p w14:paraId="7A2D7684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-39505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 xml:space="preserve">推进数字政府建设       </w:t>
            </w: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1259408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>推进数字社会建设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 </w:t>
            </w:r>
          </w:p>
          <w:p w14:paraId="3195FD3B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>☐提高社会管理和公共服务水平</w:t>
            </w:r>
          </w:p>
          <w:p w14:paraId="61AF8412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205049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优化营商环境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lang w:val="en-US" w:eastAsia="zh-CN"/>
              </w:rPr>
              <w:t xml:space="preserve">      </w:t>
            </w:r>
          </w:p>
          <w:p w14:paraId="062AB6C4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u w:val="singl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  <w:id w:val="162734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</w:rPr>
              <w:t>其他（请简要描述）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highlight w:val="none"/>
                <w:u w:val="single"/>
              </w:rPr>
              <w:t xml:space="preserve">                    </w:t>
            </w:r>
          </w:p>
          <w:p w14:paraId="30E1E506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Cs w:val="21"/>
                <w:highlight w:val="none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  <w:highlight w:val="none"/>
              </w:rPr>
              <w:t>注：可多选，点击“□”进行选择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 xml:space="preserve">          </w:t>
            </w:r>
          </w:p>
        </w:tc>
      </w:tr>
      <w:tr w14:paraId="3ADB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5000" w:type="pct"/>
            <w:gridSpan w:val="5"/>
          </w:tcPr>
          <w:p w14:paraId="78DD5A8B">
            <w:pPr>
              <w:spacing w:before="156" w:beforeLines="50" w:line="360" w:lineRule="auto"/>
              <w:ind w:left="21" w:firstLine="482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本单位承诺：</w:t>
            </w:r>
          </w:p>
          <w:p w14:paraId="2EE2E685">
            <w:pPr>
              <w:spacing w:before="156" w:beforeLines="50" w:after="156" w:afterLines="50"/>
              <w:ind w:left="21" w:firstLine="480"/>
              <w:rPr>
                <w:rFonts w:hint="eastAsia" w:ascii="仿宋_GB2312" w:hAnsi="仿宋_GB2312" w:eastAsia="仿宋_GB2312" w:cs="仿宋_GB2312"/>
                <w:bCs/>
              </w:rPr>
            </w:pPr>
            <w:sdt>
              <w:sdtPr>
                <w:rPr>
                  <w:rFonts w:hint="eastAsia" w:ascii="仿宋_GB2312" w:hAnsi="仿宋_GB2312" w:eastAsia="仿宋_GB2312" w:cs="仿宋_GB2312"/>
                </w:rPr>
                <w:id w:val="27622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Cs/>
              </w:rPr>
              <w:t>所有申报材料真实、合法，不涉及知识产权问题及任何法律纠纷。</w:t>
            </w:r>
          </w:p>
          <w:p w14:paraId="5553B87A">
            <w:pPr>
              <w:spacing w:before="156" w:beforeLines="50" w:after="156" w:afterLines="50"/>
              <w:ind w:firstLine="480"/>
              <w:rPr>
                <w:rFonts w:hint="eastAsia" w:ascii="仿宋_GB2312" w:hAnsi="仿宋_GB2312" w:eastAsia="仿宋_GB2312" w:cs="仿宋_GB2312"/>
                <w:bCs/>
              </w:rPr>
            </w:pPr>
            <w:sdt>
              <w:sdtPr>
                <w:rPr>
                  <w:rFonts w:hint="eastAsia" w:ascii="仿宋_GB2312" w:hAnsi="仿宋_GB2312" w:eastAsia="仿宋_GB2312" w:cs="仿宋_GB2312"/>
                </w:rPr>
                <w:id w:val="-171365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Cs/>
              </w:rPr>
              <w:t>同意参与案例</w:t>
            </w:r>
            <w:r>
              <w:rPr>
                <w:rFonts w:hint="eastAsia" w:ascii="仿宋_GB2312" w:hAnsi="仿宋_GB2312" w:eastAsia="仿宋_GB2312" w:cs="仿宋_GB2312"/>
                <w:bCs/>
                <w:lang w:val="en-US" w:eastAsia="zh-CN"/>
              </w:rPr>
              <w:t>宣传推介</w:t>
            </w:r>
            <w:r>
              <w:rPr>
                <w:rFonts w:hint="eastAsia" w:ascii="仿宋_GB2312" w:hAnsi="仿宋_GB2312" w:eastAsia="仿宋_GB2312" w:cs="仿宋_GB2312"/>
                <w:bCs/>
              </w:rPr>
              <w:t>活动。</w:t>
            </w:r>
          </w:p>
          <w:p w14:paraId="51446750">
            <w:pPr>
              <w:spacing w:before="156" w:beforeLines="50" w:after="240" w:line="360" w:lineRule="auto"/>
              <w:ind w:firstLine="4759" w:firstLineChars="1983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单位盖章：</w:t>
            </w:r>
          </w:p>
          <w:p w14:paraId="5BD19637">
            <w:pPr>
              <w:numPr>
                <w:ilvl w:val="255"/>
                <w:numId w:val="0"/>
              </w:numPr>
              <w:ind w:firstLine="480" w:firstLineChars="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 xml:space="preserve">                                    日   期：</w:t>
            </w:r>
          </w:p>
          <w:p w14:paraId="0E2723C8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</w:p>
          <w:p w14:paraId="083330FB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</w:p>
          <w:p w14:paraId="202DFF33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 xml:space="preserve">  注：点击勾选“□”即视为同意所述内容。</w:t>
            </w:r>
          </w:p>
        </w:tc>
      </w:tr>
      <w:tr w14:paraId="5F11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000" w:type="pct"/>
            <w:gridSpan w:val="5"/>
          </w:tcPr>
          <w:p w14:paraId="7A908696">
            <w:pPr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案例概述</w:t>
            </w:r>
          </w:p>
        </w:tc>
      </w:tr>
      <w:tr w14:paraId="52CF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</w:trPr>
        <w:tc>
          <w:tcPr>
            <w:tcW w:w="5000" w:type="pct"/>
            <w:gridSpan w:val="5"/>
          </w:tcPr>
          <w:p w14:paraId="471801BE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可以从以下几个方面阐述</w:t>
            </w: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（500字以内）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：</w:t>
            </w:r>
          </w:p>
          <w:p w14:paraId="3EA4EB5A">
            <w:pPr>
              <w:numPr>
                <w:ilvl w:val="255"/>
                <w:numId w:val="0"/>
              </w:numPr>
              <w:ind w:firstLine="360" w:firstLineChars="200"/>
              <w:rPr>
                <w:rFonts w:hint="eastAsia" w:ascii="仿宋_GB2312" w:hAnsi="仿宋_GB2312" w:eastAsia="仿宋_GB2312" w:cs="仿宋_GB2312"/>
                <w:b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介绍背景，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开展了哪些标准化工作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解决了什么问题，产生了怎样的效果，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有何推广经验。</w:t>
            </w:r>
          </w:p>
          <w:p w14:paraId="27D3116F">
            <w:pPr>
              <w:spacing w:before="240" w:line="240" w:lineRule="atLeast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76B60CD">
            <w:pPr>
              <w:spacing w:before="240" w:line="240" w:lineRule="atLeast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0C0EA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5"/>
          </w:tcPr>
          <w:p w14:paraId="2E4460EE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案例说明</w:t>
            </w:r>
          </w:p>
        </w:tc>
      </w:tr>
      <w:tr w14:paraId="193F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5"/>
          </w:tcPr>
          <w:p w14:paraId="6143A8FB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1.案例具体内容图文并茂，可以文字、图形、表格等多种形式展现。无法通过互联网渠道获取的信息，需要提供必要的佐证材料，至少提供1张图片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可另附附件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。</w:t>
            </w:r>
          </w:p>
          <w:p w14:paraId="1D118BC5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2.如使用内部标准，请提供标准名称；如应用外部标准，请提供标准号和标准名称，如GB/T 39044-2020《政务服务平台接入规范》，并简要描述标准的使用场景。</w:t>
            </w:r>
          </w:p>
          <w:p w14:paraId="2B6189C0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3.字体使用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仿宋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，小四号字，单倍行距，标题加粗。</w:t>
            </w:r>
          </w:p>
          <w:p w14:paraId="121F0C51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一、案例背景</w:t>
            </w:r>
          </w:p>
          <w:p w14:paraId="27696C56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0607162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653AB2B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二、经验成效</w:t>
            </w:r>
          </w:p>
          <w:p w14:paraId="2C2AED02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C653BCD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49AFF5F8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三、推广价值</w:t>
            </w:r>
          </w:p>
          <w:p w14:paraId="2D4169D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7DC1FEF5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568EBCD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四、其他说明</w:t>
            </w:r>
          </w:p>
          <w:p w14:paraId="20966541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3459655D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0FB4F36">
            <w:pPr>
              <w:spacing w:line="240" w:lineRule="atLeast"/>
              <w:ind w:firstLine="540" w:firstLineChars="300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（可附页）</w:t>
            </w:r>
          </w:p>
        </w:tc>
      </w:tr>
      <w:bookmarkEnd w:id="0"/>
    </w:tbl>
    <w:p w14:paraId="16008CE0">
      <w:pPr>
        <w:widowControl/>
        <w:ind w:firstLine="0" w:firstLineChars="0"/>
        <w:jc w:val="left"/>
        <w:rPr>
          <w:rFonts w:ascii="宋体" w:hAnsi="宋体" w:eastAsia="宋体" w:cs="仿宋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E7483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5B620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9B2AD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7B61D"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9E84B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4B75D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JlNTRkODU4Mzc2YjVhMzdlN2ZiN2EyZjE2YWUxN2EifQ=="/>
  </w:docVars>
  <w:rsids>
    <w:rsidRoot w:val="12890BD1"/>
    <w:rsid w:val="00003227"/>
    <w:rsid w:val="00012720"/>
    <w:rsid w:val="000165F5"/>
    <w:rsid w:val="0001708B"/>
    <w:rsid w:val="00027A32"/>
    <w:rsid w:val="000410F3"/>
    <w:rsid w:val="000744A4"/>
    <w:rsid w:val="000A6D07"/>
    <w:rsid w:val="000C36A9"/>
    <w:rsid w:val="000C391F"/>
    <w:rsid w:val="000D0DDC"/>
    <w:rsid w:val="000E0992"/>
    <w:rsid w:val="000E4F66"/>
    <w:rsid w:val="0012761E"/>
    <w:rsid w:val="00130295"/>
    <w:rsid w:val="00194A3F"/>
    <w:rsid w:val="00196803"/>
    <w:rsid w:val="00197516"/>
    <w:rsid w:val="001D4803"/>
    <w:rsid w:val="002018DA"/>
    <w:rsid w:val="002267D9"/>
    <w:rsid w:val="00251605"/>
    <w:rsid w:val="002954FF"/>
    <w:rsid w:val="002D3D96"/>
    <w:rsid w:val="00305178"/>
    <w:rsid w:val="0034477B"/>
    <w:rsid w:val="003B19C9"/>
    <w:rsid w:val="003D687A"/>
    <w:rsid w:val="00412251"/>
    <w:rsid w:val="0045436A"/>
    <w:rsid w:val="0046081C"/>
    <w:rsid w:val="00463CBC"/>
    <w:rsid w:val="00465095"/>
    <w:rsid w:val="00496AE5"/>
    <w:rsid w:val="004A3AFC"/>
    <w:rsid w:val="004B1B6D"/>
    <w:rsid w:val="004C4539"/>
    <w:rsid w:val="004D7759"/>
    <w:rsid w:val="004E513A"/>
    <w:rsid w:val="005305A0"/>
    <w:rsid w:val="00547F49"/>
    <w:rsid w:val="00556C37"/>
    <w:rsid w:val="0057139C"/>
    <w:rsid w:val="005776E3"/>
    <w:rsid w:val="005C4C42"/>
    <w:rsid w:val="005C7E53"/>
    <w:rsid w:val="00607ADE"/>
    <w:rsid w:val="00614DED"/>
    <w:rsid w:val="0062433E"/>
    <w:rsid w:val="00647DBD"/>
    <w:rsid w:val="00660EA0"/>
    <w:rsid w:val="00667A4F"/>
    <w:rsid w:val="00693E63"/>
    <w:rsid w:val="006954CE"/>
    <w:rsid w:val="00696AAB"/>
    <w:rsid w:val="006B4666"/>
    <w:rsid w:val="00710B9A"/>
    <w:rsid w:val="007116E4"/>
    <w:rsid w:val="00716800"/>
    <w:rsid w:val="00720FAD"/>
    <w:rsid w:val="007406DE"/>
    <w:rsid w:val="00746DA9"/>
    <w:rsid w:val="00760013"/>
    <w:rsid w:val="00775035"/>
    <w:rsid w:val="00794D49"/>
    <w:rsid w:val="007B4899"/>
    <w:rsid w:val="007C10F2"/>
    <w:rsid w:val="007E4AAB"/>
    <w:rsid w:val="00801D14"/>
    <w:rsid w:val="0081377B"/>
    <w:rsid w:val="00843842"/>
    <w:rsid w:val="00867F26"/>
    <w:rsid w:val="0089540A"/>
    <w:rsid w:val="008D72C0"/>
    <w:rsid w:val="008E24A4"/>
    <w:rsid w:val="008E4681"/>
    <w:rsid w:val="008E5631"/>
    <w:rsid w:val="008F60DF"/>
    <w:rsid w:val="0091004E"/>
    <w:rsid w:val="00910E99"/>
    <w:rsid w:val="00913276"/>
    <w:rsid w:val="00924BBE"/>
    <w:rsid w:val="00970EE8"/>
    <w:rsid w:val="009A28AB"/>
    <w:rsid w:val="009A303A"/>
    <w:rsid w:val="009D15F5"/>
    <w:rsid w:val="009E1B4B"/>
    <w:rsid w:val="00A04BCB"/>
    <w:rsid w:val="00A05A29"/>
    <w:rsid w:val="00A25B51"/>
    <w:rsid w:val="00A26388"/>
    <w:rsid w:val="00A7348F"/>
    <w:rsid w:val="00AA5F51"/>
    <w:rsid w:val="00AC2000"/>
    <w:rsid w:val="00AE3213"/>
    <w:rsid w:val="00AE5551"/>
    <w:rsid w:val="00AF6149"/>
    <w:rsid w:val="00AF703B"/>
    <w:rsid w:val="00B00B98"/>
    <w:rsid w:val="00B074F1"/>
    <w:rsid w:val="00B33741"/>
    <w:rsid w:val="00B45513"/>
    <w:rsid w:val="00B476A7"/>
    <w:rsid w:val="00B747A1"/>
    <w:rsid w:val="00B76CBF"/>
    <w:rsid w:val="00B9729E"/>
    <w:rsid w:val="00BE0D51"/>
    <w:rsid w:val="00BF635E"/>
    <w:rsid w:val="00C11FD8"/>
    <w:rsid w:val="00C300A8"/>
    <w:rsid w:val="00C40E32"/>
    <w:rsid w:val="00C47F80"/>
    <w:rsid w:val="00C67984"/>
    <w:rsid w:val="00C74707"/>
    <w:rsid w:val="00C86520"/>
    <w:rsid w:val="00CA4D0A"/>
    <w:rsid w:val="00CB6B78"/>
    <w:rsid w:val="00CD4660"/>
    <w:rsid w:val="00CD6D18"/>
    <w:rsid w:val="00CF2760"/>
    <w:rsid w:val="00D12D7A"/>
    <w:rsid w:val="00D13799"/>
    <w:rsid w:val="00D37BEF"/>
    <w:rsid w:val="00D42745"/>
    <w:rsid w:val="00D50008"/>
    <w:rsid w:val="00DD44BF"/>
    <w:rsid w:val="00E00E3C"/>
    <w:rsid w:val="00E24D22"/>
    <w:rsid w:val="00E4136A"/>
    <w:rsid w:val="00E45EC5"/>
    <w:rsid w:val="00E46687"/>
    <w:rsid w:val="00E63076"/>
    <w:rsid w:val="00EA26D1"/>
    <w:rsid w:val="00EB16B5"/>
    <w:rsid w:val="00ED5D82"/>
    <w:rsid w:val="00EE1D11"/>
    <w:rsid w:val="00F019DB"/>
    <w:rsid w:val="00F1138C"/>
    <w:rsid w:val="00F23B58"/>
    <w:rsid w:val="00F3241E"/>
    <w:rsid w:val="00F435CB"/>
    <w:rsid w:val="00F43EC4"/>
    <w:rsid w:val="00F60372"/>
    <w:rsid w:val="00F958B8"/>
    <w:rsid w:val="00FA03DA"/>
    <w:rsid w:val="00FC7385"/>
    <w:rsid w:val="00FE7F14"/>
    <w:rsid w:val="0BB917C1"/>
    <w:rsid w:val="0D317F80"/>
    <w:rsid w:val="0D670889"/>
    <w:rsid w:val="12890BD1"/>
    <w:rsid w:val="17CA712B"/>
    <w:rsid w:val="22B936A4"/>
    <w:rsid w:val="2C464FAE"/>
    <w:rsid w:val="30FB3A19"/>
    <w:rsid w:val="33046E7A"/>
    <w:rsid w:val="33F80C77"/>
    <w:rsid w:val="391C5F05"/>
    <w:rsid w:val="3C045206"/>
    <w:rsid w:val="3D843EE6"/>
    <w:rsid w:val="3F564898"/>
    <w:rsid w:val="42DA2DC5"/>
    <w:rsid w:val="477F43A3"/>
    <w:rsid w:val="4DAC7C8E"/>
    <w:rsid w:val="59415232"/>
    <w:rsid w:val="59BC7044"/>
    <w:rsid w:val="69267B02"/>
    <w:rsid w:val="723B26E6"/>
    <w:rsid w:val="7CE2291E"/>
    <w:rsid w:val="7FEB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120" w:after="12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after="120" w:line="360" w:lineRule="auto"/>
      <w:outlineLvl w:val="1"/>
    </w:pPr>
    <w:rPr>
      <w:rFonts w:ascii="Arial" w:hAnsi="Arial" w:eastAsia="黑体"/>
      <w:sz w:val="28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="120" w:after="120" w:line="360" w:lineRule="auto"/>
      <w:outlineLvl w:val="2"/>
    </w:pPr>
    <w:rPr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pPr>
      <w:jc w:val="center"/>
    </w:pPr>
    <w:rPr>
      <w:rFonts w:eastAsia="黑体" w:asciiTheme="majorHAnsi" w:hAnsiTheme="majorHAnsi" w:cstheme="majorBidi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标题 1 字符"/>
    <w:basedOn w:val="9"/>
    <w:link w:val="2"/>
    <w:qFormat/>
    <w:uiPriority w:val="0"/>
    <w:rPr>
      <w:rFonts w:eastAsia="黑体"/>
      <w:b/>
      <w:bCs/>
      <w:kern w:val="44"/>
      <w:sz w:val="28"/>
      <w:szCs w:val="44"/>
    </w:rPr>
  </w:style>
  <w:style w:type="character" w:customStyle="1" w:styleId="13">
    <w:name w:val="标题 3 字符"/>
    <w:basedOn w:val="9"/>
    <w:link w:val="4"/>
    <w:qFormat/>
    <w:uiPriority w:val="0"/>
    <w:rPr>
      <w:b/>
      <w:bCs/>
      <w:kern w:val="2"/>
      <w:sz w:val="24"/>
      <w:szCs w:val="32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543</Words>
  <Characters>561</Characters>
  <Lines>7</Lines>
  <Paragraphs>2</Paragraphs>
  <TotalTime>0</TotalTime>
  <ScaleCrop>false</ScaleCrop>
  <LinksUpToDate>false</LinksUpToDate>
  <CharactersWithSpaces>692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2021-09-06T10:05:00Z</dcterms:created>
  <dc:creator>M.n</dc:creator>
  <cp:lastModifiedBy>石某</cp:lastModifiedBy>
  <dcterms:modified xsi:type="dcterms:W3CDTF">2026-08-17T03:03:10Z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57E9B4F509CE453495788A32722A8365_13</vt:lpwstr>
  </property>
  <property fmtid="{D5CDD505-2E9C-101B-9397-08002B2CF9AE}" pid="4" name="KSOTemplateDocerSaveRecord">
    <vt:lpwstr>eyJoZGlkIjoiYjkwY2FkMTkxZWUwMjJhYTY4NWZkNzMwN2VkODllYzkiLCJ1c2VySWQiOiI0NTczODYyNTgifQ==</vt:lpwstr>
  </property>
</Properties>
</file>