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B3B7BA">
      <w:pPr>
        <w:pStyle w:val="22"/>
        <w:keepNext w:val="0"/>
        <w:keepLines w:val="0"/>
        <w:pageBreakBefore w:val="0"/>
        <w:widowControl w:val="0"/>
        <w:kinsoku/>
        <w:overflowPunct/>
        <w:topLinePunct w:val="0"/>
        <w:autoSpaceDE/>
        <w:autoSpaceDN/>
        <w:bidi w:val="0"/>
        <w:adjustRightInd/>
        <w:snapToGrid/>
        <w:spacing w:line="600" w:lineRule="exact"/>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附件4</w:t>
      </w:r>
    </w:p>
    <w:p w14:paraId="6C2D65B9">
      <w:pPr>
        <w:pStyle w:val="22"/>
        <w:keepNext w:val="0"/>
        <w:keepLines w:val="0"/>
        <w:pageBreakBefore w:val="0"/>
        <w:widowControl w:val="0"/>
        <w:kinsoku/>
        <w:overflowPunct/>
        <w:topLinePunct w:val="0"/>
        <w:autoSpaceDE/>
        <w:autoSpaceDN/>
        <w:bidi w:val="0"/>
        <w:adjustRightInd/>
        <w:snapToGrid/>
        <w:spacing w:line="600" w:lineRule="exact"/>
        <w:textAlignment w:val="auto"/>
        <w:rPr>
          <w:rFonts w:hint="eastAsia" w:ascii="方正小标宋简体" w:hAnsi="方正小标宋简体" w:eastAsia="方正小标宋简体" w:cs="方正小标宋简体"/>
          <w:sz w:val="44"/>
          <w:szCs w:val="44"/>
        </w:rPr>
      </w:pPr>
    </w:p>
    <w:p w14:paraId="245DF9F6">
      <w:pPr>
        <w:pStyle w:val="22"/>
        <w:keepNext w:val="0"/>
        <w:keepLines w:val="0"/>
        <w:pageBreakBefore w:val="0"/>
        <w:widowControl w:val="0"/>
        <w:kinsoku/>
        <w:overflowPunct/>
        <w:topLinePunct w:val="0"/>
        <w:autoSpaceDE/>
        <w:autoSpaceDN/>
        <w:bidi w:val="0"/>
        <w:adjustRightInd/>
        <w:snapToGrid/>
        <w:spacing w:line="600" w:lineRule="exact"/>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XX市</w:t>
      </w:r>
      <w:r>
        <w:rPr>
          <w:rFonts w:hint="eastAsia" w:ascii="方正小标宋简体" w:hAnsi="方正小标宋简体" w:eastAsia="方正小标宋简体" w:cs="方正小标宋简体"/>
          <w:sz w:val="44"/>
          <w:szCs w:val="44"/>
        </w:rPr>
        <w:t>“数据基础设施项目专项奖补”推荐书</w:t>
      </w:r>
    </w:p>
    <w:p w14:paraId="51891413">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eastAsia="仿宋_GB2312"/>
          <w:lang w:val="en-US" w:eastAsia="zh-CN"/>
        </w:rPr>
      </w:pPr>
    </w:p>
    <w:p w14:paraId="49EA5523">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eastAsia"/>
          <w:lang w:val="en-US" w:eastAsia="zh-CN"/>
        </w:rPr>
      </w:pPr>
      <w:r>
        <w:rPr>
          <w:rFonts w:hint="eastAsia"/>
          <w:lang w:val="en-US" w:eastAsia="zh-CN"/>
        </w:rPr>
        <w:t>省大数据局：</w:t>
      </w:r>
    </w:p>
    <w:p w14:paraId="7990AD6F">
      <w:pPr>
        <w:keepNext w:val="0"/>
        <w:keepLines w:val="0"/>
        <w:pageBreakBefore w:val="0"/>
        <w:widowControl w:val="0"/>
        <w:kinsoku/>
        <w:overflowPunct/>
        <w:topLinePunct w:val="0"/>
        <w:autoSpaceDE/>
        <w:autoSpaceDN/>
        <w:bidi w:val="0"/>
        <w:adjustRightInd/>
        <w:snapToGrid/>
        <w:spacing w:line="600" w:lineRule="exact"/>
        <w:textAlignment w:val="auto"/>
        <w:rPr>
          <w:rFonts w:hint="default"/>
          <w:lang w:val="en-US" w:eastAsia="zh-CN"/>
        </w:rPr>
      </w:pPr>
      <w:r>
        <w:rPr>
          <w:rFonts w:hint="default"/>
          <w:lang w:val="en-US" w:eastAsia="zh-CN"/>
        </w:rPr>
        <w:t>按照《关于组织开展2025年数据基础设施建设奖补资金申报工作的通知》要求，X</w:t>
      </w:r>
      <w:r>
        <w:rPr>
          <w:rFonts w:hint="eastAsia"/>
          <w:lang w:val="en-US" w:eastAsia="zh-CN"/>
        </w:rPr>
        <w:t>X</w:t>
      </w:r>
      <w:r>
        <w:rPr>
          <w:rFonts w:hint="default"/>
          <w:lang w:val="en-US" w:eastAsia="zh-CN"/>
        </w:rPr>
        <w:t>市</w:t>
      </w:r>
      <w:r>
        <w:rPr>
          <w:rFonts w:hint="eastAsia"/>
          <w:lang w:val="en-US" w:eastAsia="zh-CN"/>
        </w:rPr>
        <w:t>大数据</w:t>
      </w:r>
      <w:r>
        <w:rPr>
          <w:rFonts w:hint="default"/>
          <w:lang w:val="en-US" w:eastAsia="zh-CN"/>
        </w:rPr>
        <w:t>局认真组织</w:t>
      </w:r>
      <w:r>
        <w:rPr>
          <w:rFonts w:hint="eastAsia"/>
          <w:lang w:val="en-US" w:eastAsia="zh-CN"/>
        </w:rPr>
        <w:t>各申报单位</w:t>
      </w:r>
      <w:r>
        <w:rPr>
          <w:rFonts w:hint="default"/>
          <w:lang w:val="en-US" w:eastAsia="zh-CN"/>
        </w:rPr>
        <w:t>，完成了2025年数据基础设施建设奖补资金申报</w:t>
      </w:r>
      <w:r>
        <w:rPr>
          <w:rFonts w:hint="eastAsia"/>
          <w:lang w:val="en-US" w:eastAsia="zh-CN"/>
        </w:rPr>
        <w:t>组织</w:t>
      </w:r>
      <w:r>
        <w:rPr>
          <w:rFonts w:hint="default"/>
          <w:lang w:val="en-US" w:eastAsia="zh-CN"/>
        </w:rPr>
        <w:t>和初审工作</w:t>
      </w:r>
      <w:r>
        <w:rPr>
          <w:rFonts w:hint="eastAsia"/>
          <w:lang w:val="en-US" w:eastAsia="zh-CN"/>
        </w:rPr>
        <w:t>，</w:t>
      </w:r>
      <w:r>
        <w:rPr>
          <w:rFonts w:hint="eastAsia"/>
          <w:b w:val="0"/>
          <w:bCs w:val="0"/>
          <w:lang w:val="en-US" w:eastAsia="zh-CN"/>
        </w:rPr>
        <w:t>已报请市级人民政府同意，</w:t>
      </w:r>
      <w:r>
        <w:rPr>
          <w:rFonts w:hint="default"/>
          <w:lang w:val="en-US" w:eastAsia="zh-CN"/>
        </w:rPr>
        <w:t>共推荐X个</w:t>
      </w:r>
      <w:r>
        <w:rPr>
          <w:rFonts w:hint="eastAsia"/>
          <w:lang w:val="en-US" w:eastAsia="zh-CN"/>
        </w:rPr>
        <w:t>项目申报“数据基础设施项目专项奖补”，具体情况见附表。</w:t>
      </w:r>
    </w:p>
    <w:p w14:paraId="24461DC5">
      <w:pPr>
        <w:keepNext w:val="0"/>
        <w:keepLines w:val="0"/>
        <w:pageBreakBefore w:val="0"/>
        <w:widowControl w:val="0"/>
        <w:kinsoku/>
        <w:overflowPunct/>
        <w:topLinePunct w:val="0"/>
        <w:autoSpaceDE/>
        <w:autoSpaceDN/>
        <w:bidi w:val="0"/>
        <w:adjustRightInd/>
        <w:snapToGrid/>
        <w:spacing w:line="600" w:lineRule="exact"/>
        <w:textAlignment w:val="auto"/>
        <w:rPr>
          <w:rFonts w:hint="default"/>
          <w:lang w:val="en-US" w:eastAsia="zh-CN"/>
        </w:rPr>
      </w:pPr>
      <w:r>
        <w:rPr>
          <w:rFonts w:hint="eastAsia"/>
          <w:lang w:val="en-US" w:eastAsia="zh-CN"/>
        </w:rPr>
        <w:t>经初审，</w:t>
      </w:r>
      <w:r>
        <w:rPr>
          <w:rFonts w:hint="default"/>
          <w:lang w:val="en-US" w:eastAsia="zh-CN"/>
        </w:rPr>
        <w:t>相关</w:t>
      </w:r>
      <w:r>
        <w:rPr>
          <w:rFonts w:hint="eastAsia"/>
          <w:lang w:val="en-US" w:eastAsia="zh-CN"/>
        </w:rPr>
        <w:t>项目符合申报方向，申报</w:t>
      </w:r>
      <w:r>
        <w:rPr>
          <w:rFonts w:hint="default"/>
          <w:lang w:val="en-US" w:eastAsia="zh-CN"/>
        </w:rPr>
        <w:t>材料真实、完整、</w:t>
      </w:r>
      <w:r>
        <w:rPr>
          <w:rFonts w:hint="eastAsia"/>
          <w:lang w:val="en-US" w:eastAsia="zh-CN"/>
        </w:rPr>
        <w:t>准确，已杜绝项目包装、“数字地产”项目，符合《关于印发山东省省级财政支持数据基础设施建设奖补资金实施细则的通知》（鲁数字〔2024〕52号）申报要求，严格落实国家有关投资管理规定，</w:t>
      </w:r>
      <w:r>
        <w:rPr>
          <w:rFonts w:hint="eastAsia" w:cs="Times New Roman"/>
          <w:lang w:val="en-US" w:eastAsia="zh-CN"/>
        </w:rPr>
        <w:t>符合我市财政承受能力和政府投资能力，未造成地方政府隐性债务</w:t>
      </w:r>
      <w:r>
        <w:rPr>
          <w:rFonts w:hint="eastAsia"/>
          <w:lang w:val="en-US" w:eastAsia="zh-CN"/>
        </w:rPr>
        <w:t>。</w:t>
      </w:r>
    </w:p>
    <w:p w14:paraId="3F56A55F">
      <w:pPr>
        <w:keepNext w:val="0"/>
        <w:keepLines w:val="0"/>
        <w:pageBreakBefore w:val="0"/>
        <w:widowControl w:val="0"/>
        <w:kinsoku/>
        <w:overflowPunct/>
        <w:topLinePunct w:val="0"/>
        <w:autoSpaceDE/>
        <w:autoSpaceDN/>
        <w:bidi w:val="0"/>
        <w:adjustRightInd/>
        <w:snapToGrid/>
        <w:spacing w:line="600" w:lineRule="exact"/>
        <w:textAlignment w:val="auto"/>
        <w:rPr>
          <w:rFonts w:hint="default"/>
          <w:lang w:val="en-US" w:eastAsia="zh-CN"/>
        </w:rPr>
      </w:pPr>
    </w:p>
    <w:p w14:paraId="03728C2D">
      <w:pPr>
        <w:keepNext w:val="0"/>
        <w:keepLines w:val="0"/>
        <w:pageBreakBefore w:val="0"/>
        <w:widowControl w:val="0"/>
        <w:kinsoku/>
        <w:overflowPunct/>
        <w:topLinePunct w:val="0"/>
        <w:autoSpaceDE/>
        <w:autoSpaceDN/>
        <w:bidi w:val="0"/>
        <w:adjustRightInd/>
        <w:snapToGrid/>
        <w:spacing w:line="600" w:lineRule="exact"/>
        <w:textAlignment w:val="auto"/>
        <w:rPr>
          <w:rFonts w:hint="eastAsia"/>
          <w:lang w:val="en-US" w:eastAsia="zh-CN"/>
        </w:rPr>
      </w:pPr>
      <w:r>
        <w:rPr>
          <w:rFonts w:hint="eastAsia"/>
          <w:lang w:val="en-US" w:eastAsia="zh-CN"/>
        </w:rPr>
        <w:t>附件：XX市“数据基础设施项目专项奖补”推荐表</w:t>
      </w:r>
    </w:p>
    <w:p w14:paraId="792A60EF">
      <w:pPr>
        <w:keepNext w:val="0"/>
        <w:keepLines w:val="0"/>
        <w:pageBreakBefore w:val="0"/>
        <w:widowControl w:val="0"/>
        <w:kinsoku/>
        <w:overflowPunct/>
        <w:topLinePunct w:val="0"/>
        <w:autoSpaceDE/>
        <w:autoSpaceDN/>
        <w:bidi w:val="0"/>
        <w:adjustRightInd/>
        <w:snapToGrid/>
        <w:spacing w:line="600" w:lineRule="exact"/>
        <w:textAlignment w:val="auto"/>
        <w:rPr>
          <w:rFonts w:hint="default"/>
          <w:lang w:val="en-US" w:eastAsia="zh-CN"/>
        </w:rPr>
      </w:pPr>
    </w:p>
    <w:p w14:paraId="3F97DFFE">
      <w:pPr>
        <w:keepNext w:val="0"/>
        <w:keepLines w:val="0"/>
        <w:pageBreakBefore w:val="0"/>
        <w:widowControl w:val="0"/>
        <w:kinsoku/>
        <w:wordWrap w:val="0"/>
        <w:overflowPunct/>
        <w:topLinePunct w:val="0"/>
        <w:autoSpaceDE/>
        <w:autoSpaceDN/>
        <w:bidi w:val="0"/>
        <w:adjustRightInd/>
        <w:snapToGrid/>
        <w:spacing w:line="600" w:lineRule="exact"/>
        <w:jc w:val="right"/>
        <w:textAlignment w:val="auto"/>
        <w:rPr>
          <w:rFonts w:hint="default"/>
          <w:lang w:val="en-US" w:eastAsia="zh-CN"/>
        </w:rPr>
      </w:pPr>
      <w:r>
        <w:rPr>
          <w:rFonts w:hint="eastAsia"/>
          <w:lang w:val="en-US" w:eastAsia="zh-CN"/>
        </w:rPr>
        <w:t xml:space="preserve">XX市大数据局   </w:t>
      </w:r>
    </w:p>
    <w:p w14:paraId="7C26682F">
      <w:pPr>
        <w:keepNext w:val="0"/>
        <w:keepLines w:val="0"/>
        <w:pageBreakBefore w:val="0"/>
        <w:widowControl w:val="0"/>
        <w:kinsoku/>
        <w:wordWrap w:val="0"/>
        <w:overflowPunct/>
        <w:topLinePunct w:val="0"/>
        <w:autoSpaceDE/>
        <w:autoSpaceDN/>
        <w:bidi w:val="0"/>
        <w:adjustRightInd/>
        <w:snapToGrid/>
        <w:spacing w:line="600" w:lineRule="exact"/>
        <w:jc w:val="right"/>
        <w:textAlignment w:val="auto"/>
        <w:rPr>
          <w:rFonts w:hint="eastAsia"/>
          <w:lang w:val="en-US" w:eastAsia="zh-CN"/>
        </w:rPr>
        <w:sectPr>
          <w:headerReference r:id="rId7" w:type="first"/>
          <w:footerReference r:id="rId10" w:type="first"/>
          <w:headerReference r:id="rId5" w:type="default"/>
          <w:footerReference r:id="rId8" w:type="default"/>
          <w:headerReference r:id="rId6" w:type="even"/>
          <w:footerReference r:id="rId9" w:type="even"/>
          <w:pgSz w:w="11906" w:h="16838"/>
          <w:pgMar w:top="2154" w:right="1474" w:bottom="2041" w:left="1587" w:header="851" w:footer="1304" w:gutter="0"/>
          <w:pgNumType w:fmt="decimal"/>
          <w:cols w:space="720" w:num="1"/>
          <w:docGrid w:type="lines" w:linePitch="312" w:charSpace="0"/>
        </w:sectPr>
      </w:pPr>
      <w:r>
        <w:rPr>
          <w:rFonts w:hint="eastAsia"/>
          <w:lang w:val="en-US" w:eastAsia="zh-CN"/>
        </w:rPr>
        <w:t xml:space="preserve">XX年XX月XX日  </w:t>
      </w:r>
    </w:p>
    <w:p w14:paraId="0EA4427C">
      <w:pPr>
        <w:pStyle w:val="22"/>
        <w:bidi w:val="0"/>
        <w:jc w:val="left"/>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40BB343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rPr>
      </w:pPr>
    </w:p>
    <w:p w14:paraId="65859630">
      <w:pPr>
        <w:pStyle w:val="22"/>
        <w:bidi w:val="0"/>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XX市</w:t>
      </w:r>
      <w:r>
        <w:rPr>
          <w:rFonts w:hint="eastAsia" w:ascii="方正小标宋简体" w:hAnsi="方正小标宋简体" w:eastAsia="方正小标宋简体" w:cs="方正小标宋简体"/>
          <w:sz w:val="44"/>
          <w:szCs w:val="44"/>
        </w:rPr>
        <w:t>“数据基础设施项目专项奖补”推荐表</w:t>
      </w:r>
    </w:p>
    <w:tbl>
      <w:tblPr>
        <w:tblStyle w:val="13"/>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705"/>
        <w:gridCol w:w="921"/>
        <w:gridCol w:w="1212"/>
        <w:gridCol w:w="1275"/>
        <w:gridCol w:w="1284"/>
        <w:gridCol w:w="1140"/>
        <w:gridCol w:w="1365"/>
        <w:gridCol w:w="1981"/>
        <w:gridCol w:w="1272"/>
        <w:gridCol w:w="1750"/>
        <w:gridCol w:w="1700"/>
      </w:tblGrid>
      <w:tr w14:paraId="31B341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75D41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黑体" w:hAnsi="黑体" w:eastAsia="黑体" w:cs="黑体"/>
                <w:i w:val="0"/>
                <w:iCs w:val="0"/>
                <w:color w:val="000000"/>
                <w:sz w:val="24"/>
                <w:szCs w:val="24"/>
                <w:u w:val="none"/>
              </w:rPr>
            </w:pPr>
            <w:r>
              <w:rPr>
                <w:rFonts w:hint="eastAsia" w:ascii="黑体" w:hAnsi="黑体" w:eastAsia="黑体" w:cs="黑体"/>
                <w:i w:val="0"/>
                <w:iCs w:val="0"/>
                <w:color w:val="000000"/>
                <w:kern w:val="0"/>
                <w:sz w:val="24"/>
                <w:szCs w:val="24"/>
                <w:u w:val="none"/>
                <w:lang w:val="en-US" w:eastAsia="zh-CN" w:bidi="ar"/>
              </w:rPr>
              <w:t>项目名称</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BED7F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黑体" w:hAnsi="黑体" w:eastAsia="黑体" w:cs="黑体"/>
                <w:i w:val="0"/>
                <w:iCs w:val="0"/>
                <w:color w:val="000000"/>
                <w:sz w:val="24"/>
                <w:szCs w:val="24"/>
                <w:u w:val="none"/>
              </w:rPr>
            </w:pPr>
            <w:r>
              <w:rPr>
                <w:rFonts w:hint="eastAsia" w:ascii="黑体" w:hAnsi="黑体" w:eastAsia="黑体" w:cs="黑体"/>
                <w:i w:val="0"/>
                <w:iCs w:val="0"/>
                <w:color w:val="000000"/>
                <w:kern w:val="0"/>
                <w:sz w:val="24"/>
                <w:szCs w:val="24"/>
                <w:u w:val="none"/>
                <w:lang w:val="en-US" w:eastAsia="zh-CN" w:bidi="ar"/>
              </w:rPr>
              <w:t>项目所在市</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4F661F">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黑体" w:hAnsi="黑体" w:eastAsia="黑体" w:cs="黑体"/>
                <w:i w:val="0"/>
                <w:iCs w:val="0"/>
                <w:color w:val="000000"/>
                <w:sz w:val="24"/>
                <w:szCs w:val="24"/>
                <w:u w:val="none"/>
              </w:rPr>
            </w:pPr>
            <w:r>
              <w:rPr>
                <w:rFonts w:hint="eastAsia" w:ascii="黑体" w:hAnsi="黑体" w:eastAsia="黑体" w:cs="黑体"/>
                <w:i w:val="0"/>
                <w:iCs w:val="0"/>
                <w:color w:val="000000"/>
                <w:kern w:val="0"/>
                <w:sz w:val="24"/>
                <w:szCs w:val="24"/>
                <w:u w:val="none"/>
                <w:lang w:val="en-US" w:eastAsia="zh-CN" w:bidi="ar"/>
              </w:rPr>
              <w:t>项目所在县（市、区）</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49876E">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黑体" w:hAnsi="黑体" w:eastAsia="黑体" w:cs="黑体"/>
                <w:i w:val="0"/>
                <w:iCs w:val="0"/>
                <w:color w:val="000000"/>
                <w:sz w:val="24"/>
                <w:szCs w:val="24"/>
                <w:u w:val="none"/>
              </w:rPr>
            </w:pPr>
            <w:r>
              <w:rPr>
                <w:rFonts w:hint="eastAsia" w:ascii="黑体" w:hAnsi="黑体" w:eastAsia="黑体" w:cs="黑体"/>
                <w:i w:val="0"/>
                <w:iCs w:val="0"/>
                <w:color w:val="000000"/>
                <w:kern w:val="0"/>
                <w:sz w:val="24"/>
                <w:szCs w:val="24"/>
                <w:u w:val="none"/>
                <w:lang w:val="en-US" w:eastAsia="zh-CN" w:bidi="ar"/>
              </w:rPr>
              <w:t>申报单位名称</w:t>
            </w:r>
          </w:p>
        </w:tc>
        <w:tc>
          <w:tcPr>
            <w:tcW w:w="4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C05735">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黑体" w:hAnsi="黑体" w:eastAsia="黑体" w:cs="黑体"/>
                <w:i w:val="0"/>
                <w:iCs w:val="0"/>
                <w:color w:val="000000"/>
                <w:sz w:val="24"/>
                <w:szCs w:val="24"/>
                <w:u w:val="none"/>
              </w:rPr>
            </w:pPr>
            <w:r>
              <w:rPr>
                <w:rFonts w:hint="eastAsia" w:ascii="黑体" w:hAnsi="黑体" w:eastAsia="黑体" w:cs="黑体"/>
                <w:i w:val="0"/>
                <w:iCs w:val="0"/>
                <w:color w:val="000000"/>
                <w:kern w:val="0"/>
                <w:sz w:val="24"/>
                <w:szCs w:val="24"/>
                <w:u w:val="none"/>
                <w:lang w:val="en-US" w:eastAsia="zh-CN" w:bidi="ar"/>
              </w:rPr>
              <w:t>申报单位所在地</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D69A5C">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黑体" w:hAnsi="黑体" w:eastAsia="黑体" w:cs="黑体"/>
                <w:i w:val="0"/>
                <w:iCs w:val="0"/>
                <w:color w:val="000000"/>
                <w:sz w:val="24"/>
                <w:szCs w:val="24"/>
                <w:u w:val="none"/>
              </w:rPr>
            </w:pPr>
            <w:r>
              <w:rPr>
                <w:rFonts w:hint="eastAsia" w:ascii="黑体" w:hAnsi="黑体" w:eastAsia="黑体" w:cs="黑体"/>
                <w:i w:val="0"/>
                <w:iCs w:val="0"/>
                <w:color w:val="000000"/>
                <w:kern w:val="0"/>
                <w:sz w:val="24"/>
                <w:szCs w:val="24"/>
                <w:u w:val="none"/>
                <w:lang w:val="en-US" w:eastAsia="zh-CN" w:bidi="ar"/>
              </w:rPr>
              <w:t>投入运营时间</w:t>
            </w:r>
          </w:p>
        </w:tc>
        <w:tc>
          <w:tcPr>
            <w:tcW w:w="4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3BAE14">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黑体" w:hAnsi="黑体" w:eastAsia="黑体" w:cs="黑体"/>
                <w:i w:val="0"/>
                <w:iCs w:val="0"/>
                <w:color w:val="000000"/>
                <w:sz w:val="24"/>
                <w:szCs w:val="24"/>
                <w:u w:val="none"/>
              </w:rPr>
            </w:pPr>
            <w:r>
              <w:rPr>
                <w:rFonts w:hint="eastAsia" w:ascii="黑体" w:hAnsi="黑体" w:eastAsia="黑体" w:cs="黑体"/>
                <w:i w:val="0"/>
                <w:iCs w:val="0"/>
                <w:color w:val="000000"/>
                <w:kern w:val="0"/>
                <w:sz w:val="24"/>
                <w:szCs w:val="24"/>
                <w:u w:val="none"/>
                <w:lang w:val="en-US" w:eastAsia="zh-CN" w:bidi="ar"/>
              </w:rPr>
              <w:t>项目建设投资总金额（万元）</w:t>
            </w:r>
          </w:p>
        </w:tc>
        <w:tc>
          <w:tcPr>
            <w:tcW w:w="6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D1CA82">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黑体" w:hAnsi="黑体" w:eastAsia="黑体" w:cs="黑体"/>
                <w:i w:val="0"/>
                <w:iCs w:val="0"/>
                <w:color w:val="000000"/>
                <w:sz w:val="24"/>
                <w:szCs w:val="24"/>
                <w:u w:val="none"/>
              </w:rPr>
            </w:pPr>
            <w:r>
              <w:rPr>
                <w:rFonts w:hint="eastAsia" w:ascii="黑体" w:hAnsi="黑体" w:eastAsia="黑体" w:cs="黑体"/>
                <w:i w:val="0"/>
                <w:iCs w:val="0"/>
                <w:color w:val="000000"/>
                <w:kern w:val="0"/>
                <w:sz w:val="24"/>
                <w:szCs w:val="24"/>
                <w:u w:val="none"/>
                <w:lang w:val="en-US" w:eastAsia="zh-CN" w:bidi="ar"/>
              </w:rPr>
              <w:t>项目上一年度运营成本</w:t>
            </w:r>
            <w:bookmarkStart w:id="0" w:name="_GoBack"/>
            <w:bookmarkEnd w:id="0"/>
            <w:r>
              <w:rPr>
                <w:rFonts w:hint="eastAsia" w:ascii="黑体" w:hAnsi="黑体" w:eastAsia="黑体" w:cs="黑体"/>
                <w:i w:val="0"/>
                <w:iCs w:val="0"/>
                <w:color w:val="000000"/>
                <w:kern w:val="0"/>
                <w:sz w:val="24"/>
                <w:szCs w:val="24"/>
                <w:u w:val="none"/>
                <w:lang w:val="en-US" w:eastAsia="zh-CN" w:bidi="ar"/>
              </w:rPr>
              <w:t>总金额（万元）</w:t>
            </w:r>
          </w:p>
        </w:tc>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D91574">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黑体" w:hAnsi="黑体" w:eastAsia="黑体" w:cs="黑体"/>
                <w:i w:val="0"/>
                <w:iCs w:val="0"/>
                <w:color w:val="000000"/>
                <w:sz w:val="24"/>
                <w:szCs w:val="24"/>
                <w:u w:val="none"/>
              </w:rPr>
            </w:pPr>
            <w:r>
              <w:rPr>
                <w:rFonts w:hint="eastAsia" w:ascii="黑体" w:hAnsi="黑体" w:eastAsia="黑体" w:cs="黑体"/>
                <w:i w:val="0"/>
                <w:iCs w:val="0"/>
                <w:color w:val="000000"/>
                <w:kern w:val="0"/>
                <w:sz w:val="24"/>
                <w:szCs w:val="24"/>
                <w:u w:val="none"/>
                <w:lang w:val="en-US" w:eastAsia="zh-CN" w:bidi="ar"/>
              </w:rPr>
              <w:t>是否获得过国家相关财税政策支持</w:t>
            </w:r>
          </w:p>
        </w:tc>
        <w:tc>
          <w:tcPr>
            <w:tcW w:w="5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1713B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黑体" w:hAnsi="黑体" w:eastAsia="黑体" w:cs="黑体"/>
                <w:i w:val="0"/>
                <w:iCs w:val="0"/>
                <w:color w:val="000000"/>
                <w:sz w:val="24"/>
                <w:szCs w:val="24"/>
                <w:u w:val="none"/>
              </w:rPr>
            </w:pPr>
            <w:r>
              <w:rPr>
                <w:rFonts w:hint="eastAsia" w:ascii="黑体" w:hAnsi="黑体" w:eastAsia="黑体" w:cs="黑体"/>
                <w:i w:val="0"/>
                <w:iCs w:val="0"/>
                <w:color w:val="000000"/>
                <w:kern w:val="0"/>
                <w:sz w:val="24"/>
                <w:szCs w:val="24"/>
                <w:u w:val="none"/>
                <w:lang w:val="en-US" w:eastAsia="zh-CN" w:bidi="ar"/>
              </w:rPr>
              <w:t>项目情况简介</w:t>
            </w:r>
          </w:p>
        </w:tc>
        <w:tc>
          <w:tcPr>
            <w:tcW w:w="5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9E6591">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黑体" w:hAnsi="黑体" w:eastAsia="黑体" w:cs="黑体"/>
                <w:i w:val="0"/>
                <w:iCs w:val="0"/>
                <w:color w:val="000000"/>
                <w:sz w:val="24"/>
                <w:szCs w:val="24"/>
                <w:u w:val="none"/>
              </w:rPr>
            </w:pPr>
            <w:r>
              <w:rPr>
                <w:rFonts w:hint="eastAsia" w:ascii="黑体" w:hAnsi="黑体" w:eastAsia="黑体" w:cs="黑体"/>
                <w:i w:val="0"/>
                <w:iCs w:val="0"/>
                <w:color w:val="000000"/>
                <w:kern w:val="0"/>
                <w:sz w:val="24"/>
                <w:szCs w:val="24"/>
                <w:u w:val="none"/>
                <w:lang w:val="en-US" w:eastAsia="zh-CN" w:bidi="ar"/>
              </w:rPr>
              <w:t>项目亮点优势</w:t>
            </w:r>
          </w:p>
        </w:tc>
      </w:tr>
      <w:tr w14:paraId="33E346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02F7F9">
            <w:pPr>
              <w:keepNext w:val="0"/>
              <w:keepLines w:val="0"/>
              <w:pageBreakBefore w:val="0"/>
              <w:widowControl/>
              <w:kinsoku/>
              <w:wordWrap/>
              <w:overflowPunct/>
              <w:topLinePunct w:val="0"/>
              <w:autoSpaceDE/>
              <w:autoSpaceDN/>
              <w:bidi w:val="0"/>
              <w:adjustRightInd/>
              <w:snapToGrid/>
              <w:ind w:firstLine="0" w:firstLineChars="0"/>
              <w:jc w:val="center"/>
              <w:rPr>
                <w:rFonts w:hint="eastAsia" w:ascii="仿宋_GB2312" w:hAnsi="宋体" w:eastAsia="仿宋_GB2312" w:cs="仿宋_GB2312"/>
                <w:i w:val="0"/>
                <w:iCs w:val="0"/>
                <w:color w:val="000000"/>
                <w:sz w:val="24"/>
                <w:szCs w:val="24"/>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69E570">
            <w:pPr>
              <w:keepNext w:val="0"/>
              <w:keepLines w:val="0"/>
              <w:pageBreakBefore w:val="0"/>
              <w:widowControl/>
              <w:kinsoku/>
              <w:wordWrap/>
              <w:overflowPunct/>
              <w:topLinePunct w:val="0"/>
              <w:autoSpaceDE/>
              <w:autoSpaceDN/>
              <w:bidi w:val="0"/>
              <w:adjustRightInd/>
              <w:snapToGrid/>
              <w:ind w:firstLine="0" w:firstLineChars="0"/>
              <w:jc w:val="center"/>
              <w:rPr>
                <w:rFonts w:hint="eastAsia" w:ascii="仿宋_GB2312" w:hAnsi="宋体" w:eastAsia="仿宋_GB2312" w:cs="仿宋_GB2312"/>
                <w:i w:val="0"/>
                <w:iCs w:val="0"/>
                <w:color w:val="000000"/>
                <w:sz w:val="24"/>
                <w:szCs w:val="24"/>
                <w:u w:val="none"/>
              </w:rPr>
            </w:pP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374931">
            <w:pPr>
              <w:keepNext w:val="0"/>
              <w:keepLines w:val="0"/>
              <w:pageBreakBefore w:val="0"/>
              <w:widowControl/>
              <w:kinsoku/>
              <w:wordWrap/>
              <w:overflowPunct/>
              <w:topLinePunct w:val="0"/>
              <w:autoSpaceDE/>
              <w:autoSpaceDN/>
              <w:bidi w:val="0"/>
              <w:adjustRightInd/>
              <w:snapToGrid/>
              <w:ind w:firstLine="0" w:firstLineChars="0"/>
              <w:jc w:val="center"/>
              <w:rPr>
                <w:rFonts w:hint="eastAsia" w:ascii="仿宋_GB2312" w:hAnsi="宋体" w:eastAsia="仿宋_GB2312" w:cs="仿宋_GB2312"/>
                <w:i w:val="0"/>
                <w:iCs w:val="0"/>
                <w:color w:val="000000"/>
                <w:sz w:val="24"/>
                <w:szCs w:val="24"/>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0C2163">
            <w:pPr>
              <w:keepNext w:val="0"/>
              <w:keepLines w:val="0"/>
              <w:pageBreakBefore w:val="0"/>
              <w:widowControl/>
              <w:kinsoku/>
              <w:wordWrap/>
              <w:overflowPunct/>
              <w:topLinePunct w:val="0"/>
              <w:autoSpaceDE/>
              <w:autoSpaceDN/>
              <w:bidi w:val="0"/>
              <w:adjustRightInd/>
              <w:snapToGrid/>
              <w:ind w:firstLine="0" w:firstLineChars="0"/>
              <w:jc w:val="center"/>
              <w:rPr>
                <w:rFonts w:hint="eastAsia" w:ascii="仿宋_GB2312" w:hAnsi="宋体" w:eastAsia="仿宋_GB2312" w:cs="仿宋_GB2312"/>
                <w:i w:val="0"/>
                <w:iCs w:val="0"/>
                <w:color w:val="000000"/>
                <w:sz w:val="24"/>
                <w:szCs w:val="24"/>
                <w:u w:val="none"/>
              </w:rPr>
            </w:pPr>
          </w:p>
        </w:tc>
        <w:tc>
          <w:tcPr>
            <w:tcW w:w="4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2A4BA7">
            <w:pPr>
              <w:keepNext w:val="0"/>
              <w:keepLines w:val="0"/>
              <w:pageBreakBefore w:val="0"/>
              <w:widowControl/>
              <w:kinsoku/>
              <w:wordWrap/>
              <w:overflowPunct/>
              <w:topLinePunct w:val="0"/>
              <w:autoSpaceDE/>
              <w:autoSpaceDN/>
              <w:bidi w:val="0"/>
              <w:adjustRightInd/>
              <w:snapToGrid/>
              <w:ind w:firstLine="0" w:firstLineChars="0"/>
              <w:jc w:val="center"/>
              <w:rPr>
                <w:rFonts w:hint="eastAsia" w:ascii="仿宋_GB2312" w:hAnsi="宋体" w:eastAsia="仿宋_GB2312" w:cs="仿宋_GB2312"/>
                <w:i w:val="0"/>
                <w:iCs w:val="0"/>
                <w:color w:val="000000"/>
                <w:sz w:val="24"/>
                <w:szCs w:val="24"/>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4204F0">
            <w:pPr>
              <w:keepNext w:val="0"/>
              <w:keepLines w:val="0"/>
              <w:pageBreakBefore w:val="0"/>
              <w:widowControl/>
              <w:kinsoku/>
              <w:wordWrap/>
              <w:overflowPunct/>
              <w:topLinePunct w:val="0"/>
              <w:autoSpaceDE/>
              <w:autoSpaceDN/>
              <w:bidi w:val="0"/>
              <w:adjustRightInd/>
              <w:snapToGrid/>
              <w:ind w:firstLine="0" w:firstLineChars="0"/>
              <w:jc w:val="center"/>
              <w:rPr>
                <w:rFonts w:hint="eastAsia" w:ascii="仿宋_GB2312" w:hAnsi="宋体" w:eastAsia="仿宋_GB2312" w:cs="仿宋_GB2312"/>
                <w:i w:val="0"/>
                <w:iCs w:val="0"/>
                <w:color w:val="000000"/>
                <w:sz w:val="24"/>
                <w:szCs w:val="24"/>
                <w:u w:val="none"/>
              </w:rPr>
            </w:pPr>
          </w:p>
        </w:tc>
        <w:tc>
          <w:tcPr>
            <w:tcW w:w="4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8F1ACA">
            <w:pPr>
              <w:keepNext w:val="0"/>
              <w:keepLines w:val="0"/>
              <w:pageBreakBefore w:val="0"/>
              <w:widowControl/>
              <w:kinsoku/>
              <w:wordWrap/>
              <w:overflowPunct/>
              <w:topLinePunct w:val="0"/>
              <w:autoSpaceDE/>
              <w:autoSpaceDN/>
              <w:bidi w:val="0"/>
              <w:adjustRightInd/>
              <w:snapToGrid/>
              <w:ind w:firstLine="0" w:firstLineChars="0"/>
              <w:jc w:val="center"/>
              <w:rPr>
                <w:rFonts w:hint="eastAsia" w:ascii="仿宋_GB2312" w:hAnsi="宋体" w:eastAsia="仿宋_GB2312" w:cs="仿宋_GB2312"/>
                <w:i w:val="0"/>
                <w:iCs w:val="0"/>
                <w:color w:val="000000"/>
                <w:sz w:val="24"/>
                <w:szCs w:val="24"/>
                <w:u w:val="none"/>
              </w:rPr>
            </w:pPr>
          </w:p>
        </w:tc>
        <w:tc>
          <w:tcPr>
            <w:tcW w:w="6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681E5F">
            <w:pPr>
              <w:keepNext w:val="0"/>
              <w:keepLines w:val="0"/>
              <w:pageBreakBefore w:val="0"/>
              <w:widowControl/>
              <w:kinsoku/>
              <w:wordWrap/>
              <w:overflowPunct/>
              <w:topLinePunct w:val="0"/>
              <w:autoSpaceDE/>
              <w:autoSpaceDN/>
              <w:bidi w:val="0"/>
              <w:adjustRightInd/>
              <w:snapToGrid/>
              <w:ind w:firstLine="0" w:firstLineChars="0"/>
              <w:jc w:val="center"/>
              <w:rPr>
                <w:rFonts w:hint="eastAsia" w:ascii="仿宋_GB2312" w:hAnsi="宋体" w:eastAsia="仿宋_GB2312" w:cs="仿宋_GB2312"/>
                <w:i w:val="0"/>
                <w:iCs w:val="0"/>
                <w:color w:val="000000"/>
                <w:sz w:val="24"/>
                <w:szCs w:val="24"/>
                <w:u w:val="none"/>
              </w:rPr>
            </w:pPr>
          </w:p>
        </w:tc>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EF30C9">
            <w:pPr>
              <w:keepNext w:val="0"/>
              <w:keepLines w:val="0"/>
              <w:pageBreakBefore w:val="0"/>
              <w:widowControl/>
              <w:kinsoku/>
              <w:wordWrap/>
              <w:overflowPunct/>
              <w:topLinePunct w:val="0"/>
              <w:autoSpaceDE/>
              <w:autoSpaceDN/>
              <w:bidi w:val="0"/>
              <w:adjustRightInd/>
              <w:snapToGrid/>
              <w:ind w:firstLine="0" w:firstLineChars="0"/>
              <w:jc w:val="center"/>
              <w:rPr>
                <w:rFonts w:hint="eastAsia" w:ascii="仿宋_GB2312" w:hAnsi="宋体" w:eastAsia="仿宋_GB2312" w:cs="仿宋_GB2312"/>
                <w:i w:val="0"/>
                <w:iCs w:val="0"/>
                <w:color w:val="000000"/>
                <w:sz w:val="24"/>
                <w:szCs w:val="24"/>
                <w:u w:val="none"/>
              </w:rPr>
            </w:pPr>
          </w:p>
        </w:tc>
        <w:tc>
          <w:tcPr>
            <w:tcW w:w="5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95E91E">
            <w:pPr>
              <w:keepNext w:val="0"/>
              <w:keepLines w:val="0"/>
              <w:pageBreakBefore w:val="0"/>
              <w:widowControl/>
              <w:kinsoku/>
              <w:wordWrap/>
              <w:overflowPunct/>
              <w:topLinePunct w:val="0"/>
              <w:autoSpaceDE/>
              <w:autoSpaceDN/>
              <w:bidi w:val="0"/>
              <w:adjustRightInd/>
              <w:snapToGrid/>
              <w:ind w:firstLine="0" w:firstLineChars="0"/>
              <w:jc w:val="center"/>
              <w:rPr>
                <w:rFonts w:hint="eastAsia" w:ascii="仿宋_GB2312" w:hAnsi="宋体" w:eastAsia="仿宋_GB2312" w:cs="仿宋_GB2312"/>
                <w:i w:val="0"/>
                <w:iCs w:val="0"/>
                <w:color w:val="000000"/>
                <w:sz w:val="24"/>
                <w:szCs w:val="24"/>
                <w:u w:val="none"/>
              </w:rPr>
            </w:pPr>
          </w:p>
        </w:tc>
        <w:tc>
          <w:tcPr>
            <w:tcW w:w="5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03155E">
            <w:pPr>
              <w:keepNext w:val="0"/>
              <w:keepLines w:val="0"/>
              <w:pageBreakBefore w:val="0"/>
              <w:widowControl/>
              <w:kinsoku/>
              <w:wordWrap/>
              <w:overflowPunct/>
              <w:topLinePunct w:val="0"/>
              <w:autoSpaceDE/>
              <w:autoSpaceDN/>
              <w:bidi w:val="0"/>
              <w:adjustRightInd/>
              <w:snapToGrid/>
              <w:ind w:firstLine="0" w:firstLineChars="0"/>
              <w:jc w:val="center"/>
              <w:rPr>
                <w:rFonts w:hint="eastAsia" w:ascii="仿宋_GB2312" w:hAnsi="宋体" w:eastAsia="仿宋_GB2312" w:cs="仿宋_GB2312"/>
                <w:i w:val="0"/>
                <w:iCs w:val="0"/>
                <w:color w:val="000000"/>
                <w:sz w:val="24"/>
                <w:szCs w:val="24"/>
                <w:u w:val="none"/>
              </w:rPr>
            </w:pPr>
          </w:p>
        </w:tc>
      </w:tr>
      <w:tr w14:paraId="228AC7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922206">
            <w:pPr>
              <w:keepNext w:val="0"/>
              <w:keepLines w:val="0"/>
              <w:pageBreakBefore w:val="0"/>
              <w:widowControl/>
              <w:kinsoku/>
              <w:wordWrap/>
              <w:overflowPunct/>
              <w:topLinePunct w:val="0"/>
              <w:autoSpaceDE/>
              <w:autoSpaceDN/>
              <w:bidi w:val="0"/>
              <w:adjustRightInd/>
              <w:snapToGrid/>
              <w:ind w:firstLine="0" w:firstLineChars="0"/>
              <w:jc w:val="center"/>
              <w:rPr>
                <w:rFonts w:hint="eastAsia" w:ascii="仿宋_GB2312" w:hAnsi="宋体" w:eastAsia="仿宋_GB2312" w:cs="仿宋_GB2312"/>
                <w:i w:val="0"/>
                <w:iCs w:val="0"/>
                <w:color w:val="000000"/>
                <w:sz w:val="24"/>
                <w:szCs w:val="24"/>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53E705">
            <w:pPr>
              <w:keepNext w:val="0"/>
              <w:keepLines w:val="0"/>
              <w:pageBreakBefore w:val="0"/>
              <w:widowControl/>
              <w:kinsoku/>
              <w:wordWrap/>
              <w:overflowPunct/>
              <w:topLinePunct w:val="0"/>
              <w:autoSpaceDE/>
              <w:autoSpaceDN/>
              <w:bidi w:val="0"/>
              <w:adjustRightInd/>
              <w:snapToGrid/>
              <w:ind w:firstLine="0" w:firstLineChars="0"/>
              <w:jc w:val="center"/>
              <w:rPr>
                <w:rFonts w:hint="eastAsia" w:ascii="仿宋_GB2312" w:hAnsi="宋体" w:eastAsia="仿宋_GB2312" w:cs="仿宋_GB2312"/>
                <w:i w:val="0"/>
                <w:iCs w:val="0"/>
                <w:color w:val="000000"/>
                <w:sz w:val="24"/>
                <w:szCs w:val="24"/>
                <w:u w:val="none"/>
              </w:rPr>
            </w:pP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A2123C">
            <w:pPr>
              <w:keepNext w:val="0"/>
              <w:keepLines w:val="0"/>
              <w:pageBreakBefore w:val="0"/>
              <w:widowControl/>
              <w:kinsoku/>
              <w:wordWrap/>
              <w:overflowPunct/>
              <w:topLinePunct w:val="0"/>
              <w:autoSpaceDE/>
              <w:autoSpaceDN/>
              <w:bidi w:val="0"/>
              <w:adjustRightInd/>
              <w:snapToGrid/>
              <w:ind w:firstLine="0" w:firstLineChars="0"/>
              <w:jc w:val="center"/>
              <w:rPr>
                <w:rFonts w:hint="eastAsia" w:ascii="仿宋_GB2312" w:hAnsi="宋体" w:eastAsia="仿宋_GB2312" w:cs="仿宋_GB2312"/>
                <w:i w:val="0"/>
                <w:iCs w:val="0"/>
                <w:color w:val="000000"/>
                <w:sz w:val="24"/>
                <w:szCs w:val="24"/>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8C55A8">
            <w:pPr>
              <w:keepNext w:val="0"/>
              <w:keepLines w:val="0"/>
              <w:pageBreakBefore w:val="0"/>
              <w:widowControl/>
              <w:kinsoku/>
              <w:wordWrap/>
              <w:overflowPunct/>
              <w:topLinePunct w:val="0"/>
              <w:autoSpaceDE/>
              <w:autoSpaceDN/>
              <w:bidi w:val="0"/>
              <w:adjustRightInd/>
              <w:snapToGrid/>
              <w:ind w:firstLine="0" w:firstLineChars="0"/>
              <w:jc w:val="center"/>
              <w:rPr>
                <w:rFonts w:hint="eastAsia" w:ascii="仿宋_GB2312" w:hAnsi="宋体" w:eastAsia="仿宋_GB2312" w:cs="仿宋_GB2312"/>
                <w:i w:val="0"/>
                <w:iCs w:val="0"/>
                <w:color w:val="000000"/>
                <w:sz w:val="24"/>
                <w:szCs w:val="24"/>
                <w:u w:val="none"/>
              </w:rPr>
            </w:pPr>
          </w:p>
        </w:tc>
        <w:tc>
          <w:tcPr>
            <w:tcW w:w="4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F28AD6">
            <w:pPr>
              <w:keepNext w:val="0"/>
              <w:keepLines w:val="0"/>
              <w:pageBreakBefore w:val="0"/>
              <w:widowControl/>
              <w:kinsoku/>
              <w:wordWrap/>
              <w:overflowPunct/>
              <w:topLinePunct w:val="0"/>
              <w:autoSpaceDE/>
              <w:autoSpaceDN/>
              <w:bidi w:val="0"/>
              <w:adjustRightInd/>
              <w:snapToGrid/>
              <w:ind w:firstLine="0" w:firstLineChars="0"/>
              <w:jc w:val="center"/>
              <w:rPr>
                <w:rFonts w:hint="eastAsia" w:ascii="仿宋_GB2312" w:hAnsi="宋体" w:eastAsia="仿宋_GB2312" w:cs="仿宋_GB2312"/>
                <w:i w:val="0"/>
                <w:iCs w:val="0"/>
                <w:color w:val="000000"/>
                <w:sz w:val="24"/>
                <w:szCs w:val="24"/>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142C7A">
            <w:pPr>
              <w:keepNext w:val="0"/>
              <w:keepLines w:val="0"/>
              <w:pageBreakBefore w:val="0"/>
              <w:widowControl/>
              <w:kinsoku/>
              <w:wordWrap/>
              <w:overflowPunct/>
              <w:topLinePunct w:val="0"/>
              <w:autoSpaceDE/>
              <w:autoSpaceDN/>
              <w:bidi w:val="0"/>
              <w:adjustRightInd/>
              <w:snapToGrid/>
              <w:ind w:firstLine="0" w:firstLineChars="0"/>
              <w:jc w:val="center"/>
              <w:rPr>
                <w:rFonts w:hint="eastAsia" w:ascii="仿宋_GB2312" w:hAnsi="宋体" w:eastAsia="仿宋_GB2312" w:cs="仿宋_GB2312"/>
                <w:i w:val="0"/>
                <w:iCs w:val="0"/>
                <w:color w:val="000000"/>
                <w:sz w:val="24"/>
                <w:szCs w:val="24"/>
                <w:u w:val="none"/>
              </w:rPr>
            </w:pPr>
          </w:p>
        </w:tc>
        <w:tc>
          <w:tcPr>
            <w:tcW w:w="4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B0D5F9">
            <w:pPr>
              <w:keepNext w:val="0"/>
              <w:keepLines w:val="0"/>
              <w:pageBreakBefore w:val="0"/>
              <w:widowControl/>
              <w:kinsoku/>
              <w:wordWrap/>
              <w:overflowPunct/>
              <w:topLinePunct w:val="0"/>
              <w:autoSpaceDE/>
              <w:autoSpaceDN/>
              <w:bidi w:val="0"/>
              <w:adjustRightInd/>
              <w:snapToGrid/>
              <w:ind w:firstLine="0" w:firstLineChars="0"/>
              <w:jc w:val="center"/>
              <w:rPr>
                <w:rFonts w:hint="eastAsia" w:ascii="仿宋_GB2312" w:hAnsi="宋体" w:eastAsia="仿宋_GB2312" w:cs="仿宋_GB2312"/>
                <w:i w:val="0"/>
                <w:iCs w:val="0"/>
                <w:color w:val="000000"/>
                <w:sz w:val="24"/>
                <w:szCs w:val="24"/>
                <w:u w:val="none"/>
              </w:rPr>
            </w:pPr>
          </w:p>
        </w:tc>
        <w:tc>
          <w:tcPr>
            <w:tcW w:w="6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15F251">
            <w:pPr>
              <w:keepNext w:val="0"/>
              <w:keepLines w:val="0"/>
              <w:pageBreakBefore w:val="0"/>
              <w:widowControl/>
              <w:kinsoku/>
              <w:wordWrap/>
              <w:overflowPunct/>
              <w:topLinePunct w:val="0"/>
              <w:autoSpaceDE/>
              <w:autoSpaceDN/>
              <w:bidi w:val="0"/>
              <w:adjustRightInd/>
              <w:snapToGrid/>
              <w:ind w:firstLine="0" w:firstLineChars="0"/>
              <w:jc w:val="center"/>
              <w:rPr>
                <w:rFonts w:hint="eastAsia" w:ascii="仿宋_GB2312" w:hAnsi="宋体" w:eastAsia="仿宋_GB2312" w:cs="仿宋_GB2312"/>
                <w:i w:val="0"/>
                <w:iCs w:val="0"/>
                <w:color w:val="000000"/>
                <w:sz w:val="24"/>
                <w:szCs w:val="24"/>
                <w:u w:val="none"/>
              </w:rPr>
            </w:pPr>
          </w:p>
        </w:tc>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A943F3">
            <w:pPr>
              <w:keepNext w:val="0"/>
              <w:keepLines w:val="0"/>
              <w:pageBreakBefore w:val="0"/>
              <w:widowControl/>
              <w:kinsoku/>
              <w:wordWrap/>
              <w:overflowPunct/>
              <w:topLinePunct w:val="0"/>
              <w:autoSpaceDE/>
              <w:autoSpaceDN/>
              <w:bidi w:val="0"/>
              <w:adjustRightInd/>
              <w:snapToGrid/>
              <w:ind w:firstLine="0" w:firstLineChars="0"/>
              <w:jc w:val="center"/>
              <w:rPr>
                <w:rFonts w:hint="eastAsia" w:ascii="仿宋_GB2312" w:hAnsi="宋体" w:eastAsia="仿宋_GB2312" w:cs="仿宋_GB2312"/>
                <w:i w:val="0"/>
                <w:iCs w:val="0"/>
                <w:color w:val="000000"/>
                <w:sz w:val="24"/>
                <w:szCs w:val="24"/>
                <w:u w:val="none"/>
              </w:rPr>
            </w:pPr>
          </w:p>
        </w:tc>
        <w:tc>
          <w:tcPr>
            <w:tcW w:w="5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078247">
            <w:pPr>
              <w:keepNext w:val="0"/>
              <w:keepLines w:val="0"/>
              <w:pageBreakBefore w:val="0"/>
              <w:widowControl/>
              <w:kinsoku/>
              <w:wordWrap/>
              <w:overflowPunct/>
              <w:topLinePunct w:val="0"/>
              <w:autoSpaceDE/>
              <w:autoSpaceDN/>
              <w:bidi w:val="0"/>
              <w:adjustRightInd/>
              <w:snapToGrid/>
              <w:ind w:firstLine="0" w:firstLineChars="0"/>
              <w:jc w:val="center"/>
              <w:rPr>
                <w:rFonts w:hint="eastAsia" w:ascii="仿宋_GB2312" w:hAnsi="宋体" w:eastAsia="仿宋_GB2312" w:cs="仿宋_GB2312"/>
                <w:i w:val="0"/>
                <w:iCs w:val="0"/>
                <w:color w:val="000000"/>
                <w:sz w:val="24"/>
                <w:szCs w:val="24"/>
                <w:u w:val="none"/>
              </w:rPr>
            </w:pPr>
          </w:p>
        </w:tc>
        <w:tc>
          <w:tcPr>
            <w:tcW w:w="5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C933F0">
            <w:pPr>
              <w:keepNext w:val="0"/>
              <w:keepLines w:val="0"/>
              <w:pageBreakBefore w:val="0"/>
              <w:widowControl/>
              <w:kinsoku/>
              <w:wordWrap/>
              <w:overflowPunct/>
              <w:topLinePunct w:val="0"/>
              <w:autoSpaceDE/>
              <w:autoSpaceDN/>
              <w:bidi w:val="0"/>
              <w:adjustRightInd/>
              <w:snapToGrid/>
              <w:ind w:firstLine="0" w:firstLineChars="0"/>
              <w:jc w:val="center"/>
              <w:rPr>
                <w:rFonts w:hint="eastAsia" w:ascii="仿宋_GB2312" w:hAnsi="宋体" w:eastAsia="仿宋_GB2312" w:cs="仿宋_GB2312"/>
                <w:i w:val="0"/>
                <w:iCs w:val="0"/>
                <w:color w:val="000000"/>
                <w:sz w:val="24"/>
                <w:szCs w:val="24"/>
                <w:u w:val="none"/>
              </w:rPr>
            </w:pPr>
          </w:p>
        </w:tc>
      </w:tr>
      <w:tr w14:paraId="1EDFDE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70F285">
            <w:pPr>
              <w:keepNext w:val="0"/>
              <w:keepLines w:val="0"/>
              <w:pageBreakBefore w:val="0"/>
              <w:widowControl/>
              <w:kinsoku/>
              <w:wordWrap/>
              <w:overflowPunct/>
              <w:topLinePunct w:val="0"/>
              <w:autoSpaceDE/>
              <w:autoSpaceDN/>
              <w:bidi w:val="0"/>
              <w:adjustRightInd/>
              <w:snapToGrid/>
              <w:ind w:firstLine="0" w:firstLineChars="0"/>
              <w:jc w:val="center"/>
              <w:rPr>
                <w:rFonts w:hint="eastAsia" w:ascii="仿宋_GB2312" w:hAnsi="宋体" w:eastAsia="仿宋_GB2312" w:cs="仿宋_GB2312"/>
                <w:i w:val="0"/>
                <w:iCs w:val="0"/>
                <w:color w:val="000000"/>
                <w:sz w:val="24"/>
                <w:szCs w:val="24"/>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4E6818">
            <w:pPr>
              <w:keepNext w:val="0"/>
              <w:keepLines w:val="0"/>
              <w:pageBreakBefore w:val="0"/>
              <w:widowControl/>
              <w:kinsoku/>
              <w:wordWrap/>
              <w:overflowPunct/>
              <w:topLinePunct w:val="0"/>
              <w:autoSpaceDE/>
              <w:autoSpaceDN/>
              <w:bidi w:val="0"/>
              <w:adjustRightInd/>
              <w:snapToGrid/>
              <w:ind w:firstLine="0" w:firstLineChars="0"/>
              <w:jc w:val="center"/>
              <w:rPr>
                <w:rFonts w:hint="eastAsia" w:ascii="仿宋_GB2312" w:hAnsi="宋体" w:eastAsia="仿宋_GB2312" w:cs="仿宋_GB2312"/>
                <w:i w:val="0"/>
                <w:iCs w:val="0"/>
                <w:color w:val="000000"/>
                <w:sz w:val="24"/>
                <w:szCs w:val="24"/>
                <w:u w:val="none"/>
              </w:rPr>
            </w:pP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EB7C5A">
            <w:pPr>
              <w:keepNext w:val="0"/>
              <w:keepLines w:val="0"/>
              <w:pageBreakBefore w:val="0"/>
              <w:widowControl/>
              <w:kinsoku/>
              <w:wordWrap/>
              <w:overflowPunct/>
              <w:topLinePunct w:val="0"/>
              <w:autoSpaceDE/>
              <w:autoSpaceDN/>
              <w:bidi w:val="0"/>
              <w:adjustRightInd/>
              <w:snapToGrid/>
              <w:ind w:firstLine="0" w:firstLineChars="0"/>
              <w:jc w:val="center"/>
              <w:rPr>
                <w:rFonts w:hint="eastAsia" w:ascii="仿宋_GB2312" w:hAnsi="宋体" w:eastAsia="仿宋_GB2312" w:cs="仿宋_GB2312"/>
                <w:i w:val="0"/>
                <w:iCs w:val="0"/>
                <w:color w:val="000000"/>
                <w:sz w:val="24"/>
                <w:szCs w:val="24"/>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8BCA88">
            <w:pPr>
              <w:keepNext w:val="0"/>
              <w:keepLines w:val="0"/>
              <w:pageBreakBefore w:val="0"/>
              <w:widowControl/>
              <w:kinsoku/>
              <w:wordWrap/>
              <w:overflowPunct/>
              <w:topLinePunct w:val="0"/>
              <w:autoSpaceDE/>
              <w:autoSpaceDN/>
              <w:bidi w:val="0"/>
              <w:adjustRightInd/>
              <w:snapToGrid/>
              <w:ind w:firstLine="0" w:firstLineChars="0"/>
              <w:jc w:val="center"/>
              <w:rPr>
                <w:rFonts w:hint="eastAsia" w:ascii="仿宋_GB2312" w:hAnsi="宋体" w:eastAsia="仿宋_GB2312" w:cs="仿宋_GB2312"/>
                <w:i w:val="0"/>
                <w:iCs w:val="0"/>
                <w:color w:val="000000"/>
                <w:sz w:val="24"/>
                <w:szCs w:val="24"/>
                <w:u w:val="none"/>
              </w:rPr>
            </w:pPr>
          </w:p>
        </w:tc>
        <w:tc>
          <w:tcPr>
            <w:tcW w:w="4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52CB1C">
            <w:pPr>
              <w:keepNext w:val="0"/>
              <w:keepLines w:val="0"/>
              <w:pageBreakBefore w:val="0"/>
              <w:widowControl/>
              <w:kinsoku/>
              <w:wordWrap/>
              <w:overflowPunct/>
              <w:topLinePunct w:val="0"/>
              <w:autoSpaceDE/>
              <w:autoSpaceDN/>
              <w:bidi w:val="0"/>
              <w:adjustRightInd/>
              <w:snapToGrid/>
              <w:ind w:firstLine="0" w:firstLineChars="0"/>
              <w:jc w:val="center"/>
              <w:rPr>
                <w:rFonts w:hint="eastAsia" w:ascii="仿宋_GB2312" w:hAnsi="宋体" w:eastAsia="仿宋_GB2312" w:cs="仿宋_GB2312"/>
                <w:i w:val="0"/>
                <w:iCs w:val="0"/>
                <w:color w:val="000000"/>
                <w:sz w:val="24"/>
                <w:szCs w:val="24"/>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08665E">
            <w:pPr>
              <w:keepNext w:val="0"/>
              <w:keepLines w:val="0"/>
              <w:pageBreakBefore w:val="0"/>
              <w:widowControl/>
              <w:kinsoku/>
              <w:wordWrap/>
              <w:overflowPunct/>
              <w:topLinePunct w:val="0"/>
              <w:autoSpaceDE/>
              <w:autoSpaceDN/>
              <w:bidi w:val="0"/>
              <w:adjustRightInd/>
              <w:snapToGrid/>
              <w:ind w:firstLine="0" w:firstLineChars="0"/>
              <w:jc w:val="center"/>
              <w:rPr>
                <w:rFonts w:hint="eastAsia" w:ascii="仿宋_GB2312" w:hAnsi="宋体" w:eastAsia="仿宋_GB2312" w:cs="仿宋_GB2312"/>
                <w:i w:val="0"/>
                <w:iCs w:val="0"/>
                <w:color w:val="000000"/>
                <w:sz w:val="24"/>
                <w:szCs w:val="24"/>
                <w:u w:val="none"/>
              </w:rPr>
            </w:pPr>
          </w:p>
        </w:tc>
        <w:tc>
          <w:tcPr>
            <w:tcW w:w="4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435BBE">
            <w:pPr>
              <w:keepNext w:val="0"/>
              <w:keepLines w:val="0"/>
              <w:pageBreakBefore w:val="0"/>
              <w:widowControl/>
              <w:kinsoku/>
              <w:wordWrap/>
              <w:overflowPunct/>
              <w:topLinePunct w:val="0"/>
              <w:autoSpaceDE/>
              <w:autoSpaceDN/>
              <w:bidi w:val="0"/>
              <w:adjustRightInd/>
              <w:snapToGrid/>
              <w:ind w:firstLine="0" w:firstLineChars="0"/>
              <w:jc w:val="center"/>
              <w:rPr>
                <w:rFonts w:hint="eastAsia" w:ascii="仿宋_GB2312" w:hAnsi="宋体" w:eastAsia="仿宋_GB2312" w:cs="仿宋_GB2312"/>
                <w:i w:val="0"/>
                <w:iCs w:val="0"/>
                <w:color w:val="000000"/>
                <w:sz w:val="24"/>
                <w:szCs w:val="24"/>
                <w:u w:val="none"/>
              </w:rPr>
            </w:pPr>
          </w:p>
        </w:tc>
        <w:tc>
          <w:tcPr>
            <w:tcW w:w="6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A6B457">
            <w:pPr>
              <w:keepNext w:val="0"/>
              <w:keepLines w:val="0"/>
              <w:pageBreakBefore w:val="0"/>
              <w:widowControl/>
              <w:kinsoku/>
              <w:wordWrap/>
              <w:overflowPunct/>
              <w:topLinePunct w:val="0"/>
              <w:autoSpaceDE/>
              <w:autoSpaceDN/>
              <w:bidi w:val="0"/>
              <w:adjustRightInd/>
              <w:snapToGrid/>
              <w:ind w:firstLine="0" w:firstLineChars="0"/>
              <w:jc w:val="center"/>
              <w:rPr>
                <w:rFonts w:hint="eastAsia" w:ascii="仿宋_GB2312" w:hAnsi="宋体" w:eastAsia="仿宋_GB2312" w:cs="仿宋_GB2312"/>
                <w:i w:val="0"/>
                <w:iCs w:val="0"/>
                <w:color w:val="000000"/>
                <w:sz w:val="24"/>
                <w:szCs w:val="24"/>
                <w:u w:val="none"/>
              </w:rPr>
            </w:pPr>
          </w:p>
        </w:tc>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7B9852">
            <w:pPr>
              <w:keepNext w:val="0"/>
              <w:keepLines w:val="0"/>
              <w:pageBreakBefore w:val="0"/>
              <w:widowControl/>
              <w:kinsoku/>
              <w:wordWrap/>
              <w:overflowPunct/>
              <w:topLinePunct w:val="0"/>
              <w:autoSpaceDE/>
              <w:autoSpaceDN/>
              <w:bidi w:val="0"/>
              <w:adjustRightInd/>
              <w:snapToGrid/>
              <w:ind w:firstLine="0" w:firstLineChars="0"/>
              <w:jc w:val="center"/>
              <w:rPr>
                <w:rFonts w:hint="eastAsia" w:ascii="仿宋_GB2312" w:hAnsi="宋体" w:eastAsia="仿宋_GB2312" w:cs="仿宋_GB2312"/>
                <w:i w:val="0"/>
                <w:iCs w:val="0"/>
                <w:color w:val="000000"/>
                <w:sz w:val="24"/>
                <w:szCs w:val="24"/>
                <w:u w:val="none"/>
              </w:rPr>
            </w:pPr>
          </w:p>
        </w:tc>
        <w:tc>
          <w:tcPr>
            <w:tcW w:w="5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867402">
            <w:pPr>
              <w:keepNext w:val="0"/>
              <w:keepLines w:val="0"/>
              <w:pageBreakBefore w:val="0"/>
              <w:widowControl/>
              <w:kinsoku/>
              <w:wordWrap/>
              <w:overflowPunct/>
              <w:topLinePunct w:val="0"/>
              <w:autoSpaceDE/>
              <w:autoSpaceDN/>
              <w:bidi w:val="0"/>
              <w:adjustRightInd/>
              <w:snapToGrid/>
              <w:ind w:firstLine="0" w:firstLineChars="0"/>
              <w:jc w:val="center"/>
              <w:rPr>
                <w:rFonts w:hint="eastAsia" w:ascii="仿宋_GB2312" w:hAnsi="宋体" w:eastAsia="仿宋_GB2312" w:cs="仿宋_GB2312"/>
                <w:i w:val="0"/>
                <w:iCs w:val="0"/>
                <w:color w:val="000000"/>
                <w:sz w:val="24"/>
                <w:szCs w:val="24"/>
                <w:u w:val="none"/>
              </w:rPr>
            </w:pPr>
          </w:p>
        </w:tc>
        <w:tc>
          <w:tcPr>
            <w:tcW w:w="5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E1EF40">
            <w:pPr>
              <w:keepNext w:val="0"/>
              <w:keepLines w:val="0"/>
              <w:pageBreakBefore w:val="0"/>
              <w:widowControl/>
              <w:kinsoku/>
              <w:wordWrap/>
              <w:overflowPunct/>
              <w:topLinePunct w:val="0"/>
              <w:autoSpaceDE/>
              <w:autoSpaceDN/>
              <w:bidi w:val="0"/>
              <w:adjustRightInd/>
              <w:snapToGrid/>
              <w:ind w:firstLine="0" w:firstLineChars="0"/>
              <w:jc w:val="center"/>
              <w:rPr>
                <w:rFonts w:hint="eastAsia" w:ascii="仿宋_GB2312" w:hAnsi="宋体" w:eastAsia="仿宋_GB2312" w:cs="仿宋_GB2312"/>
                <w:i w:val="0"/>
                <w:iCs w:val="0"/>
                <w:color w:val="000000"/>
                <w:sz w:val="24"/>
                <w:szCs w:val="24"/>
                <w:u w:val="none"/>
              </w:rPr>
            </w:pPr>
          </w:p>
        </w:tc>
      </w:tr>
      <w:tr w14:paraId="10B9FC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3AAB23">
            <w:pPr>
              <w:keepNext w:val="0"/>
              <w:keepLines w:val="0"/>
              <w:pageBreakBefore w:val="0"/>
              <w:widowControl/>
              <w:kinsoku/>
              <w:wordWrap/>
              <w:overflowPunct/>
              <w:topLinePunct w:val="0"/>
              <w:autoSpaceDE/>
              <w:autoSpaceDN/>
              <w:bidi w:val="0"/>
              <w:adjustRightInd/>
              <w:snapToGrid/>
              <w:ind w:firstLine="0" w:firstLineChars="0"/>
              <w:jc w:val="center"/>
              <w:rPr>
                <w:rFonts w:hint="eastAsia" w:ascii="仿宋_GB2312" w:hAnsi="宋体" w:eastAsia="仿宋_GB2312" w:cs="仿宋_GB2312"/>
                <w:i w:val="0"/>
                <w:iCs w:val="0"/>
                <w:color w:val="000000"/>
                <w:sz w:val="24"/>
                <w:szCs w:val="24"/>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D67677">
            <w:pPr>
              <w:keepNext w:val="0"/>
              <w:keepLines w:val="0"/>
              <w:pageBreakBefore w:val="0"/>
              <w:widowControl/>
              <w:kinsoku/>
              <w:wordWrap/>
              <w:overflowPunct/>
              <w:topLinePunct w:val="0"/>
              <w:autoSpaceDE/>
              <w:autoSpaceDN/>
              <w:bidi w:val="0"/>
              <w:adjustRightInd/>
              <w:snapToGrid/>
              <w:ind w:firstLine="0" w:firstLineChars="0"/>
              <w:jc w:val="center"/>
              <w:rPr>
                <w:rFonts w:hint="eastAsia" w:ascii="仿宋_GB2312" w:hAnsi="宋体" w:eastAsia="仿宋_GB2312" w:cs="仿宋_GB2312"/>
                <w:i w:val="0"/>
                <w:iCs w:val="0"/>
                <w:color w:val="000000"/>
                <w:sz w:val="24"/>
                <w:szCs w:val="24"/>
                <w:u w:val="none"/>
              </w:rPr>
            </w:pP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E2CBEC">
            <w:pPr>
              <w:keepNext w:val="0"/>
              <w:keepLines w:val="0"/>
              <w:pageBreakBefore w:val="0"/>
              <w:widowControl/>
              <w:kinsoku/>
              <w:wordWrap/>
              <w:overflowPunct/>
              <w:topLinePunct w:val="0"/>
              <w:autoSpaceDE/>
              <w:autoSpaceDN/>
              <w:bidi w:val="0"/>
              <w:adjustRightInd/>
              <w:snapToGrid/>
              <w:ind w:firstLine="0" w:firstLineChars="0"/>
              <w:jc w:val="center"/>
              <w:rPr>
                <w:rFonts w:hint="eastAsia" w:ascii="仿宋_GB2312" w:hAnsi="宋体" w:eastAsia="仿宋_GB2312" w:cs="仿宋_GB2312"/>
                <w:i w:val="0"/>
                <w:iCs w:val="0"/>
                <w:color w:val="000000"/>
                <w:sz w:val="24"/>
                <w:szCs w:val="24"/>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DAFD12">
            <w:pPr>
              <w:keepNext w:val="0"/>
              <w:keepLines w:val="0"/>
              <w:pageBreakBefore w:val="0"/>
              <w:widowControl/>
              <w:kinsoku/>
              <w:wordWrap/>
              <w:overflowPunct/>
              <w:topLinePunct w:val="0"/>
              <w:autoSpaceDE/>
              <w:autoSpaceDN/>
              <w:bidi w:val="0"/>
              <w:adjustRightInd/>
              <w:snapToGrid/>
              <w:ind w:firstLine="0" w:firstLineChars="0"/>
              <w:jc w:val="center"/>
              <w:rPr>
                <w:rFonts w:hint="eastAsia" w:ascii="仿宋_GB2312" w:hAnsi="宋体" w:eastAsia="仿宋_GB2312" w:cs="仿宋_GB2312"/>
                <w:i w:val="0"/>
                <w:iCs w:val="0"/>
                <w:color w:val="000000"/>
                <w:sz w:val="24"/>
                <w:szCs w:val="24"/>
                <w:u w:val="none"/>
              </w:rPr>
            </w:pPr>
          </w:p>
        </w:tc>
        <w:tc>
          <w:tcPr>
            <w:tcW w:w="4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2A0E01">
            <w:pPr>
              <w:keepNext w:val="0"/>
              <w:keepLines w:val="0"/>
              <w:pageBreakBefore w:val="0"/>
              <w:widowControl/>
              <w:kinsoku/>
              <w:wordWrap/>
              <w:overflowPunct/>
              <w:topLinePunct w:val="0"/>
              <w:autoSpaceDE/>
              <w:autoSpaceDN/>
              <w:bidi w:val="0"/>
              <w:adjustRightInd/>
              <w:snapToGrid/>
              <w:ind w:firstLine="0" w:firstLineChars="0"/>
              <w:jc w:val="center"/>
              <w:rPr>
                <w:rFonts w:hint="eastAsia" w:ascii="仿宋_GB2312" w:hAnsi="宋体" w:eastAsia="仿宋_GB2312" w:cs="仿宋_GB2312"/>
                <w:i w:val="0"/>
                <w:iCs w:val="0"/>
                <w:color w:val="000000"/>
                <w:sz w:val="24"/>
                <w:szCs w:val="24"/>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0F0ADE">
            <w:pPr>
              <w:keepNext w:val="0"/>
              <w:keepLines w:val="0"/>
              <w:pageBreakBefore w:val="0"/>
              <w:widowControl/>
              <w:kinsoku/>
              <w:wordWrap/>
              <w:overflowPunct/>
              <w:topLinePunct w:val="0"/>
              <w:autoSpaceDE/>
              <w:autoSpaceDN/>
              <w:bidi w:val="0"/>
              <w:adjustRightInd/>
              <w:snapToGrid/>
              <w:ind w:firstLine="0" w:firstLineChars="0"/>
              <w:jc w:val="center"/>
              <w:rPr>
                <w:rFonts w:hint="eastAsia" w:ascii="仿宋_GB2312" w:hAnsi="宋体" w:eastAsia="仿宋_GB2312" w:cs="仿宋_GB2312"/>
                <w:i w:val="0"/>
                <w:iCs w:val="0"/>
                <w:color w:val="000000"/>
                <w:sz w:val="24"/>
                <w:szCs w:val="24"/>
                <w:u w:val="none"/>
              </w:rPr>
            </w:pPr>
          </w:p>
        </w:tc>
        <w:tc>
          <w:tcPr>
            <w:tcW w:w="4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54F695">
            <w:pPr>
              <w:keepNext w:val="0"/>
              <w:keepLines w:val="0"/>
              <w:pageBreakBefore w:val="0"/>
              <w:widowControl/>
              <w:kinsoku/>
              <w:wordWrap/>
              <w:overflowPunct/>
              <w:topLinePunct w:val="0"/>
              <w:autoSpaceDE/>
              <w:autoSpaceDN/>
              <w:bidi w:val="0"/>
              <w:adjustRightInd/>
              <w:snapToGrid/>
              <w:ind w:firstLine="0" w:firstLineChars="0"/>
              <w:jc w:val="center"/>
              <w:rPr>
                <w:rFonts w:hint="eastAsia" w:ascii="仿宋_GB2312" w:hAnsi="宋体" w:eastAsia="仿宋_GB2312" w:cs="仿宋_GB2312"/>
                <w:i w:val="0"/>
                <w:iCs w:val="0"/>
                <w:color w:val="000000"/>
                <w:sz w:val="24"/>
                <w:szCs w:val="24"/>
                <w:u w:val="none"/>
              </w:rPr>
            </w:pPr>
          </w:p>
        </w:tc>
        <w:tc>
          <w:tcPr>
            <w:tcW w:w="6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7BC95A">
            <w:pPr>
              <w:keepNext w:val="0"/>
              <w:keepLines w:val="0"/>
              <w:pageBreakBefore w:val="0"/>
              <w:widowControl/>
              <w:kinsoku/>
              <w:wordWrap/>
              <w:overflowPunct/>
              <w:topLinePunct w:val="0"/>
              <w:autoSpaceDE/>
              <w:autoSpaceDN/>
              <w:bidi w:val="0"/>
              <w:adjustRightInd/>
              <w:snapToGrid/>
              <w:ind w:firstLine="0" w:firstLineChars="0"/>
              <w:jc w:val="center"/>
              <w:rPr>
                <w:rFonts w:hint="eastAsia" w:ascii="仿宋_GB2312" w:hAnsi="宋体" w:eastAsia="仿宋_GB2312" w:cs="仿宋_GB2312"/>
                <w:i w:val="0"/>
                <w:iCs w:val="0"/>
                <w:color w:val="000000"/>
                <w:sz w:val="24"/>
                <w:szCs w:val="24"/>
                <w:u w:val="none"/>
              </w:rPr>
            </w:pPr>
          </w:p>
        </w:tc>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B3BAA9">
            <w:pPr>
              <w:keepNext w:val="0"/>
              <w:keepLines w:val="0"/>
              <w:pageBreakBefore w:val="0"/>
              <w:widowControl/>
              <w:kinsoku/>
              <w:wordWrap/>
              <w:overflowPunct/>
              <w:topLinePunct w:val="0"/>
              <w:autoSpaceDE/>
              <w:autoSpaceDN/>
              <w:bidi w:val="0"/>
              <w:adjustRightInd/>
              <w:snapToGrid/>
              <w:ind w:firstLine="0" w:firstLineChars="0"/>
              <w:jc w:val="center"/>
              <w:rPr>
                <w:rFonts w:hint="eastAsia" w:ascii="仿宋_GB2312" w:hAnsi="宋体" w:eastAsia="仿宋_GB2312" w:cs="仿宋_GB2312"/>
                <w:i w:val="0"/>
                <w:iCs w:val="0"/>
                <w:color w:val="000000"/>
                <w:sz w:val="24"/>
                <w:szCs w:val="24"/>
                <w:u w:val="none"/>
              </w:rPr>
            </w:pPr>
          </w:p>
        </w:tc>
        <w:tc>
          <w:tcPr>
            <w:tcW w:w="5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0F3D21">
            <w:pPr>
              <w:keepNext w:val="0"/>
              <w:keepLines w:val="0"/>
              <w:pageBreakBefore w:val="0"/>
              <w:widowControl/>
              <w:kinsoku/>
              <w:wordWrap/>
              <w:overflowPunct/>
              <w:topLinePunct w:val="0"/>
              <w:autoSpaceDE/>
              <w:autoSpaceDN/>
              <w:bidi w:val="0"/>
              <w:adjustRightInd/>
              <w:snapToGrid/>
              <w:ind w:firstLine="0" w:firstLineChars="0"/>
              <w:jc w:val="center"/>
              <w:rPr>
                <w:rFonts w:hint="eastAsia" w:ascii="仿宋_GB2312" w:hAnsi="宋体" w:eastAsia="仿宋_GB2312" w:cs="仿宋_GB2312"/>
                <w:i w:val="0"/>
                <w:iCs w:val="0"/>
                <w:color w:val="000000"/>
                <w:sz w:val="24"/>
                <w:szCs w:val="24"/>
                <w:u w:val="none"/>
              </w:rPr>
            </w:pPr>
          </w:p>
        </w:tc>
        <w:tc>
          <w:tcPr>
            <w:tcW w:w="5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CA55B2">
            <w:pPr>
              <w:keepNext w:val="0"/>
              <w:keepLines w:val="0"/>
              <w:pageBreakBefore w:val="0"/>
              <w:widowControl/>
              <w:kinsoku/>
              <w:wordWrap/>
              <w:overflowPunct/>
              <w:topLinePunct w:val="0"/>
              <w:autoSpaceDE/>
              <w:autoSpaceDN/>
              <w:bidi w:val="0"/>
              <w:adjustRightInd/>
              <w:snapToGrid/>
              <w:ind w:firstLine="0" w:firstLineChars="0"/>
              <w:jc w:val="center"/>
              <w:rPr>
                <w:rFonts w:hint="eastAsia" w:ascii="仿宋_GB2312" w:hAnsi="宋体" w:eastAsia="仿宋_GB2312" w:cs="仿宋_GB2312"/>
                <w:i w:val="0"/>
                <w:iCs w:val="0"/>
                <w:color w:val="000000"/>
                <w:sz w:val="24"/>
                <w:szCs w:val="24"/>
                <w:u w:val="none"/>
              </w:rPr>
            </w:pPr>
          </w:p>
        </w:tc>
      </w:tr>
      <w:tr w14:paraId="0BC082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84388E">
            <w:pPr>
              <w:keepNext w:val="0"/>
              <w:keepLines w:val="0"/>
              <w:pageBreakBefore w:val="0"/>
              <w:widowControl/>
              <w:kinsoku/>
              <w:wordWrap/>
              <w:overflowPunct/>
              <w:topLinePunct w:val="0"/>
              <w:autoSpaceDE/>
              <w:autoSpaceDN/>
              <w:bidi w:val="0"/>
              <w:adjustRightInd/>
              <w:snapToGrid/>
              <w:ind w:firstLine="0" w:firstLineChars="0"/>
              <w:jc w:val="center"/>
              <w:rPr>
                <w:rFonts w:hint="eastAsia" w:ascii="仿宋_GB2312" w:hAnsi="宋体" w:eastAsia="仿宋_GB2312" w:cs="仿宋_GB2312"/>
                <w:i w:val="0"/>
                <w:iCs w:val="0"/>
                <w:color w:val="000000"/>
                <w:sz w:val="24"/>
                <w:szCs w:val="24"/>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1CE4A7">
            <w:pPr>
              <w:keepNext w:val="0"/>
              <w:keepLines w:val="0"/>
              <w:pageBreakBefore w:val="0"/>
              <w:widowControl/>
              <w:kinsoku/>
              <w:wordWrap/>
              <w:overflowPunct/>
              <w:topLinePunct w:val="0"/>
              <w:autoSpaceDE/>
              <w:autoSpaceDN/>
              <w:bidi w:val="0"/>
              <w:adjustRightInd/>
              <w:snapToGrid/>
              <w:ind w:firstLine="0" w:firstLineChars="0"/>
              <w:jc w:val="center"/>
              <w:rPr>
                <w:rFonts w:hint="eastAsia" w:ascii="仿宋_GB2312" w:hAnsi="宋体" w:eastAsia="仿宋_GB2312" w:cs="仿宋_GB2312"/>
                <w:i w:val="0"/>
                <w:iCs w:val="0"/>
                <w:color w:val="000000"/>
                <w:sz w:val="24"/>
                <w:szCs w:val="24"/>
                <w:u w:val="none"/>
              </w:rPr>
            </w:pP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C4102F">
            <w:pPr>
              <w:keepNext w:val="0"/>
              <w:keepLines w:val="0"/>
              <w:pageBreakBefore w:val="0"/>
              <w:widowControl/>
              <w:kinsoku/>
              <w:wordWrap/>
              <w:overflowPunct/>
              <w:topLinePunct w:val="0"/>
              <w:autoSpaceDE/>
              <w:autoSpaceDN/>
              <w:bidi w:val="0"/>
              <w:adjustRightInd/>
              <w:snapToGrid/>
              <w:ind w:firstLine="0" w:firstLineChars="0"/>
              <w:jc w:val="center"/>
              <w:rPr>
                <w:rFonts w:hint="eastAsia" w:ascii="仿宋_GB2312" w:hAnsi="宋体" w:eastAsia="仿宋_GB2312" w:cs="仿宋_GB2312"/>
                <w:i w:val="0"/>
                <w:iCs w:val="0"/>
                <w:color w:val="000000"/>
                <w:sz w:val="24"/>
                <w:szCs w:val="24"/>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99DA05">
            <w:pPr>
              <w:keepNext w:val="0"/>
              <w:keepLines w:val="0"/>
              <w:pageBreakBefore w:val="0"/>
              <w:widowControl/>
              <w:kinsoku/>
              <w:wordWrap/>
              <w:overflowPunct/>
              <w:topLinePunct w:val="0"/>
              <w:autoSpaceDE/>
              <w:autoSpaceDN/>
              <w:bidi w:val="0"/>
              <w:adjustRightInd/>
              <w:snapToGrid/>
              <w:ind w:firstLine="0" w:firstLineChars="0"/>
              <w:jc w:val="center"/>
              <w:rPr>
                <w:rFonts w:hint="eastAsia" w:ascii="仿宋_GB2312" w:hAnsi="宋体" w:eastAsia="仿宋_GB2312" w:cs="仿宋_GB2312"/>
                <w:i w:val="0"/>
                <w:iCs w:val="0"/>
                <w:color w:val="000000"/>
                <w:sz w:val="24"/>
                <w:szCs w:val="24"/>
                <w:u w:val="none"/>
              </w:rPr>
            </w:pPr>
          </w:p>
        </w:tc>
        <w:tc>
          <w:tcPr>
            <w:tcW w:w="4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F9E4B3">
            <w:pPr>
              <w:keepNext w:val="0"/>
              <w:keepLines w:val="0"/>
              <w:pageBreakBefore w:val="0"/>
              <w:widowControl/>
              <w:kinsoku/>
              <w:wordWrap/>
              <w:overflowPunct/>
              <w:topLinePunct w:val="0"/>
              <w:autoSpaceDE/>
              <w:autoSpaceDN/>
              <w:bidi w:val="0"/>
              <w:adjustRightInd/>
              <w:snapToGrid/>
              <w:ind w:firstLine="0" w:firstLineChars="0"/>
              <w:jc w:val="center"/>
              <w:rPr>
                <w:rFonts w:hint="eastAsia" w:ascii="仿宋_GB2312" w:hAnsi="宋体" w:eastAsia="仿宋_GB2312" w:cs="仿宋_GB2312"/>
                <w:i w:val="0"/>
                <w:iCs w:val="0"/>
                <w:color w:val="000000"/>
                <w:sz w:val="24"/>
                <w:szCs w:val="24"/>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5FB049">
            <w:pPr>
              <w:keepNext w:val="0"/>
              <w:keepLines w:val="0"/>
              <w:pageBreakBefore w:val="0"/>
              <w:widowControl/>
              <w:kinsoku/>
              <w:wordWrap/>
              <w:overflowPunct/>
              <w:topLinePunct w:val="0"/>
              <w:autoSpaceDE/>
              <w:autoSpaceDN/>
              <w:bidi w:val="0"/>
              <w:adjustRightInd/>
              <w:snapToGrid/>
              <w:ind w:firstLine="0" w:firstLineChars="0"/>
              <w:jc w:val="center"/>
              <w:rPr>
                <w:rFonts w:hint="eastAsia" w:ascii="仿宋_GB2312" w:hAnsi="宋体" w:eastAsia="仿宋_GB2312" w:cs="仿宋_GB2312"/>
                <w:i w:val="0"/>
                <w:iCs w:val="0"/>
                <w:color w:val="000000"/>
                <w:sz w:val="24"/>
                <w:szCs w:val="24"/>
                <w:u w:val="none"/>
              </w:rPr>
            </w:pPr>
          </w:p>
        </w:tc>
        <w:tc>
          <w:tcPr>
            <w:tcW w:w="4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691FB3">
            <w:pPr>
              <w:keepNext w:val="0"/>
              <w:keepLines w:val="0"/>
              <w:pageBreakBefore w:val="0"/>
              <w:widowControl/>
              <w:kinsoku/>
              <w:wordWrap/>
              <w:overflowPunct/>
              <w:topLinePunct w:val="0"/>
              <w:autoSpaceDE/>
              <w:autoSpaceDN/>
              <w:bidi w:val="0"/>
              <w:adjustRightInd/>
              <w:snapToGrid/>
              <w:ind w:firstLine="0" w:firstLineChars="0"/>
              <w:jc w:val="center"/>
              <w:rPr>
                <w:rFonts w:hint="eastAsia" w:ascii="仿宋_GB2312" w:hAnsi="宋体" w:eastAsia="仿宋_GB2312" w:cs="仿宋_GB2312"/>
                <w:i w:val="0"/>
                <w:iCs w:val="0"/>
                <w:color w:val="000000"/>
                <w:sz w:val="24"/>
                <w:szCs w:val="24"/>
                <w:u w:val="none"/>
              </w:rPr>
            </w:pPr>
          </w:p>
        </w:tc>
        <w:tc>
          <w:tcPr>
            <w:tcW w:w="6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6BE3D0">
            <w:pPr>
              <w:keepNext w:val="0"/>
              <w:keepLines w:val="0"/>
              <w:pageBreakBefore w:val="0"/>
              <w:widowControl/>
              <w:kinsoku/>
              <w:wordWrap/>
              <w:overflowPunct/>
              <w:topLinePunct w:val="0"/>
              <w:autoSpaceDE/>
              <w:autoSpaceDN/>
              <w:bidi w:val="0"/>
              <w:adjustRightInd/>
              <w:snapToGrid/>
              <w:ind w:firstLine="0" w:firstLineChars="0"/>
              <w:jc w:val="center"/>
              <w:rPr>
                <w:rFonts w:hint="eastAsia" w:ascii="仿宋_GB2312" w:hAnsi="宋体" w:eastAsia="仿宋_GB2312" w:cs="仿宋_GB2312"/>
                <w:i w:val="0"/>
                <w:iCs w:val="0"/>
                <w:color w:val="000000"/>
                <w:sz w:val="24"/>
                <w:szCs w:val="24"/>
                <w:u w:val="none"/>
              </w:rPr>
            </w:pPr>
          </w:p>
        </w:tc>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EFBB15">
            <w:pPr>
              <w:keepNext w:val="0"/>
              <w:keepLines w:val="0"/>
              <w:pageBreakBefore w:val="0"/>
              <w:widowControl/>
              <w:kinsoku/>
              <w:wordWrap/>
              <w:overflowPunct/>
              <w:topLinePunct w:val="0"/>
              <w:autoSpaceDE/>
              <w:autoSpaceDN/>
              <w:bidi w:val="0"/>
              <w:adjustRightInd/>
              <w:snapToGrid/>
              <w:ind w:firstLine="0" w:firstLineChars="0"/>
              <w:jc w:val="center"/>
              <w:rPr>
                <w:rFonts w:hint="eastAsia" w:ascii="仿宋_GB2312" w:hAnsi="宋体" w:eastAsia="仿宋_GB2312" w:cs="仿宋_GB2312"/>
                <w:i w:val="0"/>
                <w:iCs w:val="0"/>
                <w:color w:val="000000"/>
                <w:sz w:val="24"/>
                <w:szCs w:val="24"/>
                <w:u w:val="none"/>
              </w:rPr>
            </w:pPr>
          </w:p>
        </w:tc>
        <w:tc>
          <w:tcPr>
            <w:tcW w:w="5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3AF277">
            <w:pPr>
              <w:keepNext w:val="0"/>
              <w:keepLines w:val="0"/>
              <w:pageBreakBefore w:val="0"/>
              <w:widowControl/>
              <w:kinsoku/>
              <w:wordWrap/>
              <w:overflowPunct/>
              <w:topLinePunct w:val="0"/>
              <w:autoSpaceDE/>
              <w:autoSpaceDN/>
              <w:bidi w:val="0"/>
              <w:adjustRightInd/>
              <w:snapToGrid/>
              <w:ind w:firstLine="0" w:firstLineChars="0"/>
              <w:jc w:val="center"/>
              <w:rPr>
                <w:rFonts w:hint="eastAsia" w:ascii="仿宋_GB2312" w:hAnsi="宋体" w:eastAsia="仿宋_GB2312" w:cs="仿宋_GB2312"/>
                <w:i w:val="0"/>
                <w:iCs w:val="0"/>
                <w:color w:val="000000"/>
                <w:sz w:val="24"/>
                <w:szCs w:val="24"/>
                <w:u w:val="none"/>
              </w:rPr>
            </w:pPr>
          </w:p>
        </w:tc>
        <w:tc>
          <w:tcPr>
            <w:tcW w:w="5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DEE87D">
            <w:pPr>
              <w:keepNext w:val="0"/>
              <w:keepLines w:val="0"/>
              <w:pageBreakBefore w:val="0"/>
              <w:widowControl/>
              <w:kinsoku/>
              <w:wordWrap/>
              <w:overflowPunct/>
              <w:topLinePunct w:val="0"/>
              <w:autoSpaceDE/>
              <w:autoSpaceDN/>
              <w:bidi w:val="0"/>
              <w:adjustRightInd/>
              <w:snapToGrid/>
              <w:ind w:firstLine="0" w:firstLineChars="0"/>
              <w:jc w:val="center"/>
              <w:rPr>
                <w:rFonts w:hint="eastAsia" w:ascii="仿宋_GB2312" w:hAnsi="宋体" w:eastAsia="仿宋_GB2312" w:cs="仿宋_GB2312"/>
                <w:i w:val="0"/>
                <w:iCs w:val="0"/>
                <w:color w:val="000000"/>
                <w:sz w:val="24"/>
                <w:szCs w:val="24"/>
                <w:u w:val="none"/>
              </w:rPr>
            </w:pPr>
          </w:p>
        </w:tc>
      </w:tr>
    </w:tbl>
    <w:p w14:paraId="330BB3BE">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rPr>
      </w:pPr>
    </w:p>
    <w:sectPr>
      <w:headerReference r:id="rId13" w:type="first"/>
      <w:footerReference r:id="rId16" w:type="first"/>
      <w:headerReference r:id="rId11" w:type="default"/>
      <w:footerReference r:id="rId14" w:type="default"/>
      <w:headerReference r:id="rId12" w:type="even"/>
      <w:footerReference r:id="rId15" w:type="even"/>
      <w:pgSz w:w="16838" w:h="11906" w:orient="landscape"/>
      <w:pgMar w:top="720" w:right="720" w:bottom="720" w:left="720" w:header="851" w:footer="1304" w:gutter="0"/>
      <w:pgNumType w:fmt="decimal"/>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D31C5B">
    <w:pPr>
      <w:pStyle w:val="11"/>
      <w:ind w:firstLine="36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75B05F3">
                          <w:pPr>
                            <w:pStyle w:val="11"/>
                          </w:pPr>
                          <w:r>
                            <w:t xml:space="preserve">— </w:t>
                          </w:r>
                          <w:r>
                            <w:fldChar w:fldCharType="begin"/>
                          </w:r>
                          <w:r>
                            <w:instrText xml:space="preserve"> PAGE  \* MERGEFORMAT </w:instrText>
                          </w:r>
                          <w:r>
                            <w:fldChar w:fldCharType="separate"/>
                          </w:r>
                          <w:r>
                            <w:t>1</w:t>
                          </w:r>
                          <w:r>
                            <w:fldChar w:fldCharType="end"/>
                          </w:r>
                          <w:r>
                            <w:t xml:space="preserve"> —</w:t>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xvrkN0BAAC+AwAADgAAAGRycy9lMm9Eb2MueG1srVPNjtMwEL4j8Q6W&#10;7zTZHFBVNV0tVIuQECAtPIDrOI0l/2k8bVIeAN6AExfuPFefg7GTdJflsoe9JOOZ8TfzfTNeXw/W&#10;sKOCqL2r+dWi5Ew56Rvt9jX/+uX21ZKziMI1wninan5SkV9vXr5Y92GlKt950yhgBOLiqg817xDD&#10;qiii7JQVceGDchRsPViBdIR90YDoCd2aoirL10XvoQngpYqRvNsxyCdEeAqgb1st1dbLg1UOR1RQ&#10;RiBRip0OkW9yt22rJH5q26iQmZoTU8xfKkL2Ln2LzVqs9iBCp+XUgnhKC484WaEdFb1AbQUKdgD9&#10;H5TVEnz0LS6kt8VIJCtCLK7KR9rcdSKozIWkjuEienw+WPnx+BmYbmpeceaEpYGff/44//pz/v2d&#10;VUmePsQVZd0FysPhjR9oaWZ/JGdiPbRg05/4MIqTuKeLuGpAJtOlZbVclhSSFJsPhF/cXw8Q8Z3y&#10;liWj5kDTy6KK44eIY+qckqo5f6uNyRM07h8HYSZPkXofe0wWDrthIrTzzYn40DOgOp2Hb5z1tAQ1&#10;d7TznJn3jjRO+zIbMBu72RBO0sWaI2ej+RbHvToE0Psub1pqKoabA1KnmUBqY6w9dUdjzRJMK5j2&#10;5uE5Z90/u81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LMb65DdAQAAvgMAAA4AAAAAAAAA&#10;AQAgAAAAHgEAAGRycy9lMm9Eb2MueG1sUEsFBgAAAAAGAAYAWQEAAG0FAAAAAA==&#10;">
              <v:fill on="f" focussize="0,0"/>
              <v:stroke on="f"/>
              <v:imagedata o:title=""/>
              <o:lock v:ext="edit" aspectratio="f"/>
              <v:textbox inset="0mm,0mm,0mm,0mm" style="mso-fit-shape-to-text:t;">
                <w:txbxContent>
                  <w:p w14:paraId="375B05F3">
                    <w:pPr>
                      <w:pStyle w:val="11"/>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1E0393">
    <w:pPr>
      <w:pStyle w:val="11"/>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F440FA">
    <w:pPr>
      <w:pStyle w:val="11"/>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38A123">
    <w:pPr>
      <w:pStyle w:val="11"/>
      <w:ind w:firstLine="36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6F99A9F">
                          <w:pPr>
                            <w:pStyle w:val="11"/>
                          </w:pPr>
                          <w:r>
                            <w:t xml:space="preserve">— </w:t>
                          </w:r>
                          <w:r>
                            <w:fldChar w:fldCharType="begin"/>
                          </w:r>
                          <w:r>
                            <w:instrText xml:space="preserve"> PAGE  \* MERGEFORMAT </w:instrText>
                          </w:r>
                          <w:r>
                            <w:fldChar w:fldCharType="separate"/>
                          </w:r>
                          <w:r>
                            <w:t>1</w:t>
                          </w:r>
                          <w:r>
                            <w:fldChar w:fldCharType="end"/>
                          </w:r>
                          <w:r>
                            <w:t xml:space="preserve"> —</w:t>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36F99A9F">
                    <w:pPr>
                      <w:pStyle w:val="11"/>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CFE868">
    <w:pPr>
      <w:pStyle w:val="11"/>
      <w:ind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828D10">
    <w:pPr>
      <w:pStyle w:val="11"/>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B8D893">
    <w:pPr>
      <w:pStyle w:val="12"/>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DB1FB5">
    <w:pPr>
      <w:pStyle w:val="12"/>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D566EE">
    <w:pPr>
      <w:pStyle w:val="12"/>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FD496D">
    <w:pPr>
      <w:pStyle w:val="12"/>
      <w:pBdr>
        <w:bottom w:val="none" w:color="auto" w:sz="0" w:space="0"/>
      </w:pBdr>
      <w:ind w:firstLine="3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3BC611">
    <w:pPr>
      <w:pStyle w:val="12"/>
      <w:ind w:firstLine="36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2DB03F">
    <w:pPr>
      <w:pStyle w:val="12"/>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891B30C"/>
    <w:multiLevelType w:val="singleLevel"/>
    <w:tmpl w:val="B891B30C"/>
    <w:lvl w:ilvl="0" w:tentative="0">
      <w:start w:val="1"/>
      <w:numFmt w:val="decimal"/>
      <w:pStyle w:val="4"/>
      <w:suff w:val="nothing"/>
      <w:lvlText w:val="%1."/>
      <w:lvlJc w:val="left"/>
      <w:pPr>
        <w:tabs>
          <w:tab w:val="left" w:pos="420"/>
        </w:tabs>
        <w:ind w:left="425" w:hanging="425"/>
      </w:pPr>
      <w:rPr>
        <w:rFonts w:hint="default"/>
      </w:rPr>
    </w:lvl>
  </w:abstractNum>
  <w:abstractNum w:abstractNumId="1">
    <w:nsid w:val="E0975B51"/>
    <w:multiLevelType w:val="singleLevel"/>
    <w:tmpl w:val="E0975B51"/>
    <w:lvl w:ilvl="0" w:tentative="0">
      <w:start w:val="1"/>
      <w:numFmt w:val="lowerLetter"/>
      <w:pStyle w:val="9"/>
      <w:suff w:val="nothing"/>
      <w:lvlText w:val="%1."/>
      <w:lvlJc w:val="left"/>
      <w:pPr>
        <w:tabs>
          <w:tab w:val="left" w:pos="420"/>
        </w:tabs>
        <w:ind w:left="425" w:hanging="425"/>
      </w:pPr>
      <w:rPr>
        <w:rFonts w:hint="default"/>
      </w:rPr>
    </w:lvl>
  </w:abstractNum>
  <w:abstractNum w:abstractNumId="2">
    <w:nsid w:val="E7C63AA1"/>
    <w:multiLevelType w:val="singleLevel"/>
    <w:tmpl w:val="E7C63AA1"/>
    <w:lvl w:ilvl="0" w:tentative="0">
      <w:start w:val="1"/>
      <w:numFmt w:val="decimal"/>
      <w:pStyle w:val="5"/>
      <w:suff w:val="nothing"/>
      <w:lvlText w:val="(%1)"/>
      <w:lvlJc w:val="left"/>
      <w:pPr>
        <w:tabs>
          <w:tab w:val="left" w:pos="420"/>
        </w:tabs>
        <w:ind w:left="425" w:hanging="425"/>
      </w:pPr>
      <w:rPr>
        <w:rFonts w:hint="default"/>
      </w:rPr>
    </w:lvl>
  </w:abstractNum>
  <w:abstractNum w:abstractNumId="3">
    <w:nsid w:val="E8FC7C05"/>
    <w:multiLevelType w:val="singleLevel"/>
    <w:tmpl w:val="E8FC7C05"/>
    <w:lvl w:ilvl="0" w:tentative="0">
      <w:start w:val="1"/>
      <w:numFmt w:val="lowerLetter"/>
      <w:pStyle w:val="8"/>
      <w:suff w:val="nothing"/>
      <w:lvlText w:val="%1."/>
      <w:lvlJc w:val="left"/>
      <w:pPr>
        <w:tabs>
          <w:tab w:val="left" w:pos="420"/>
        </w:tabs>
        <w:ind w:left="425" w:hanging="425"/>
      </w:pPr>
      <w:rPr>
        <w:rFonts w:hint="default"/>
      </w:rPr>
    </w:lvl>
  </w:abstractNum>
  <w:abstractNum w:abstractNumId="4">
    <w:nsid w:val="2750B00D"/>
    <w:multiLevelType w:val="singleLevel"/>
    <w:tmpl w:val="2750B00D"/>
    <w:lvl w:ilvl="0" w:tentative="0">
      <w:start w:val="1"/>
      <w:numFmt w:val="upperLetter"/>
      <w:pStyle w:val="7"/>
      <w:suff w:val="nothing"/>
      <w:lvlText w:val="%1."/>
      <w:lvlJc w:val="left"/>
      <w:pPr>
        <w:tabs>
          <w:tab w:val="left" w:pos="0"/>
        </w:tabs>
        <w:ind w:left="0" w:leftChars="0" w:firstLine="0" w:firstLineChars="0"/>
      </w:pPr>
      <w:rPr>
        <w:rFonts w:hint="default"/>
      </w:rPr>
    </w:lvl>
  </w:abstractNum>
  <w:abstractNum w:abstractNumId="5">
    <w:nsid w:val="2D717C81"/>
    <w:multiLevelType w:val="singleLevel"/>
    <w:tmpl w:val="2D717C81"/>
    <w:lvl w:ilvl="0" w:tentative="0">
      <w:start w:val="1"/>
      <w:numFmt w:val="decimal"/>
      <w:pStyle w:val="6"/>
      <w:suff w:val="nothing"/>
      <w:lvlText w:val="%1)"/>
      <w:lvlJc w:val="left"/>
      <w:pPr>
        <w:tabs>
          <w:tab w:val="left" w:pos="0"/>
        </w:tabs>
        <w:ind w:left="425" w:leftChars="0" w:hanging="425" w:firstLineChars="0"/>
      </w:pPr>
      <w:rPr>
        <w:rFonts w:hint="default"/>
      </w:rPr>
    </w:lvl>
  </w:abstractNum>
  <w:num w:numId="1">
    <w:abstractNumId w:val="0"/>
  </w:num>
  <w:num w:numId="2">
    <w:abstractNumId w:val="2"/>
  </w:num>
  <w:num w:numId="3">
    <w:abstractNumId w:val="5"/>
  </w:num>
  <w:num w:numId="4">
    <w:abstractNumId w:val="4"/>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c3ZTA1YjFjZTgxYmNkNzAyYTEwZWJlMTc5ODdkYmIifQ=="/>
  </w:docVars>
  <w:rsids>
    <w:rsidRoot w:val="5DCF0C6D"/>
    <w:rsid w:val="00040B80"/>
    <w:rsid w:val="000B2B77"/>
    <w:rsid w:val="002B4BFC"/>
    <w:rsid w:val="00313DF6"/>
    <w:rsid w:val="004D2E83"/>
    <w:rsid w:val="004F0674"/>
    <w:rsid w:val="005D2F31"/>
    <w:rsid w:val="00666021"/>
    <w:rsid w:val="00846364"/>
    <w:rsid w:val="009A6AA6"/>
    <w:rsid w:val="00A14946"/>
    <w:rsid w:val="00B52895"/>
    <w:rsid w:val="00B964A9"/>
    <w:rsid w:val="00BE5184"/>
    <w:rsid w:val="00BF7567"/>
    <w:rsid w:val="00C31F26"/>
    <w:rsid w:val="00DC51F9"/>
    <w:rsid w:val="00DF7971"/>
    <w:rsid w:val="00E0667B"/>
    <w:rsid w:val="00E64DC9"/>
    <w:rsid w:val="00ED3613"/>
    <w:rsid w:val="00EE0953"/>
    <w:rsid w:val="00F04DE2"/>
    <w:rsid w:val="00F67468"/>
    <w:rsid w:val="00F75621"/>
    <w:rsid w:val="02500776"/>
    <w:rsid w:val="02647ECA"/>
    <w:rsid w:val="051E25B2"/>
    <w:rsid w:val="05235E1B"/>
    <w:rsid w:val="0AC21A36"/>
    <w:rsid w:val="0B6E5916"/>
    <w:rsid w:val="0C6117B2"/>
    <w:rsid w:val="0DE34399"/>
    <w:rsid w:val="0F0547E3"/>
    <w:rsid w:val="0FB57FB7"/>
    <w:rsid w:val="110B3874"/>
    <w:rsid w:val="11A65FA5"/>
    <w:rsid w:val="125A4E46"/>
    <w:rsid w:val="13CF5E6A"/>
    <w:rsid w:val="13F07D65"/>
    <w:rsid w:val="14645679"/>
    <w:rsid w:val="14ED67DF"/>
    <w:rsid w:val="156758B0"/>
    <w:rsid w:val="18B37C09"/>
    <w:rsid w:val="18CB25F9"/>
    <w:rsid w:val="1B860A5A"/>
    <w:rsid w:val="1BB8278D"/>
    <w:rsid w:val="1BFC6A40"/>
    <w:rsid w:val="1D2B5F1E"/>
    <w:rsid w:val="1E3B3D7D"/>
    <w:rsid w:val="1F330EF8"/>
    <w:rsid w:val="1FCD2088"/>
    <w:rsid w:val="220158A8"/>
    <w:rsid w:val="23AB5501"/>
    <w:rsid w:val="24480FA2"/>
    <w:rsid w:val="24F2032A"/>
    <w:rsid w:val="26747E94"/>
    <w:rsid w:val="269229A8"/>
    <w:rsid w:val="27737F58"/>
    <w:rsid w:val="28025A1A"/>
    <w:rsid w:val="2987407F"/>
    <w:rsid w:val="2BE772F2"/>
    <w:rsid w:val="2CBF23A3"/>
    <w:rsid w:val="2EA93DFB"/>
    <w:rsid w:val="2F7E1D1C"/>
    <w:rsid w:val="330E4CD5"/>
    <w:rsid w:val="369736C3"/>
    <w:rsid w:val="36A83A0B"/>
    <w:rsid w:val="37415551"/>
    <w:rsid w:val="38436C9B"/>
    <w:rsid w:val="399A1925"/>
    <w:rsid w:val="39E31148"/>
    <w:rsid w:val="3BAD024E"/>
    <w:rsid w:val="3C1F6635"/>
    <w:rsid w:val="3CF36340"/>
    <w:rsid w:val="3F3863B5"/>
    <w:rsid w:val="41AD64F3"/>
    <w:rsid w:val="41F52311"/>
    <w:rsid w:val="42C35F6C"/>
    <w:rsid w:val="43351583"/>
    <w:rsid w:val="43721740"/>
    <w:rsid w:val="437555CC"/>
    <w:rsid w:val="443938E1"/>
    <w:rsid w:val="48690492"/>
    <w:rsid w:val="4A1878EC"/>
    <w:rsid w:val="4ADE2187"/>
    <w:rsid w:val="4E0B2A9E"/>
    <w:rsid w:val="4E5C4359"/>
    <w:rsid w:val="515003EE"/>
    <w:rsid w:val="536E5A80"/>
    <w:rsid w:val="53BB67EB"/>
    <w:rsid w:val="54333B82"/>
    <w:rsid w:val="555D2250"/>
    <w:rsid w:val="559674D1"/>
    <w:rsid w:val="56A63783"/>
    <w:rsid w:val="575C28F0"/>
    <w:rsid w:val="5766059F"/>
    <w:rsid w:val="57C92968"/>
    <w:rsid w:val="587D49B7"/>
    <w:rsid w:val="58B804B0"/>
    <w:rsid w:val="592547A5"/>
    <w:rsid w:val="5A2C05B1"/>
    <w:rsid w:val="5A7122F9"/>
    <w:rsid w:val="5B317C85"/>
    <w:rsid w:val="5B515DFB"/>
    <w:rsid w:val="5C120C2B"/>
    <w:rsid w:val="5C58551F"/>
    <w:rsid w:val="5DCF0C6D"/>
    <w:rsid w:val="5E230DAD"/>
    <w:rsid w:val="5E934BE3"/>
    <w:rsid w:val="5EC073AC"/>
    <w:rsid w:val="5FCE6740"/>
    <w:rsid w:val="607D5554"/>
    <w:rsid w:val="626C5880"/>
    <w:rsid w:val="62FA2560"/>
    <w:rsid w:val="633B5253"/>
    <w:rsid w:val="636209D6"/>
    <w:rsid w:val="64C25C2B"/>
    <w:rsid w:val="66E71979"/>
    <w:rsid w:val="67210F0F"/>
    <w:rsid w:val="673E3563"/>
    <w:rsid w:val="67A01638"/>
    <w:rsid w:val="67E0421C"/>
    <w:rsid w:val="67E75169"/>
    <w:rsid w:val="6808604B"/>
    <w:rsid w:val="690E3BE1"/>
    <w:rsid w:val="692C3FBB"/>
    <w:rsid w:val="697967C2"/>
    <w:rsid w:val="6A5F5A24"/>
    <w:rsid w:val="6CFA7F2C"/>
    <w:rsid w:val="6D091704"/>
    <w:rsid w:val="6D1C5779"/>
    <w:rsid w:val="6E453429"/>
    <w:rsid w:val="6E9248C1"/>
    <w:rsid w:val="71D20DB3"/>
    <w:rsid w:val="71DF7D87"/>
    <w:rsid w:val="72ED2A0D"/>
    <w:rsid w:val="741B0EB4"/>
    <w:rsid w:val="744A3547"/>
    <w:rsid w:val="745E5245"/>
    <w:rsid w:val="77480348"/>
    <w:rsid w:val="77966FA4"/>
    <w:rsid w:val="780E197A"/>
    <w:rsid w:val="7A8772A3"/>
    <w:rsid w:val="7A911ED0"/>
    <w:rsid w:val="7AD26819"/>
    <w:rsid w:val="7AD939CB"/>
    <w:rsid w:val="7D755AD9"/>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240" w:lineRule="auto"/>
      <w:ind w:firstLine="200" w:firstLineChars="200"/>
      <w:jc w:val="both"/>
    </w:pPr>
    <w:rPr>
      <w:rFonts w:ascii="仿宋_GB2312" w:hAnsi="仿宋_GB2312" w:eastAsia="仿宋_GB2312" w:cs="Times New Roman"/>
      <w:kern w:val="2"/>
      <w:sz w:val="32"/>
      <w:szCs w:val="21"/>
      <w:lang w:val="en-US" w:eastAsia="zh-CN" w:bidi="ar-SA"/>
    </w:rPr>
  </w:style>
  <w:style w:type="paragraph" w:styleId="2">
    <w:name w:val="heading 1"/>
    <w:basedOn w:val="1"/>
    <w:next w:val="1"/>
    <w:link w:val="16"/>
    <w:autoRedefine/>
    <w:qFormat/>
    <w:uiPriority w:val="9"/>
    <w:pPr>
      <w:keepNext/>
      <w:keepLines/>
      <w:numPr>
        <w:ilvl w:val="0"/>
        <w:numId w:val="0"/>
      </w:numPr>
      <w:spacing w:line="600" w:lineRule="exact"/>
      <w:outlineLvl w:val="0"/>
    </w:pPr>
    <w:rPr>
      <w:rFonts w:ascii="Times New Roman" w:hAnsi="Times New Roman" w:eastAsia="黑体"/>
      <w:bCs/>
      <w:kern w:val="44"/>
      <w:szCs w:val="44"/>
    </w:rPr>
  </w:style>
  <w:style w:type="paragraph" w:styleId="3">
    <w:name w:val="heading 2"/>
    <w:basedOn w:val="2"/>
    <w:next w:val="1"/>
    <w:link w:val="17"/>
    <w:autoRedefine/>
    <w:qFormat/>
    <w:uiPriority w:val="9"/>
    <w:pPr>
      <w:numPr>
        <w:numId w:val="0"/>
      </w:numPr>
      <w:ind w:left="0" w:firstLine="880" w:firstLineChars="200"/>
      <w:outlineLvl w:val="1"/>
    </w:pPr>
    <w:rPr>
      <w:rFonts w:eastAsia="楷体_GB2312"/>
    </w:rPr>
  </w:style>
  <w:style w:type="paragraph" w:styleId="4">
    <w:name w:val="heading 3"/>
    <w:basedOn w:val="1"/>
    <w:next w:val="1"/>
    <w:link w:val="18"/>
    <w:autoRedefine/>
    <w:qFormat/>
    <w:uiPriority w:val="9"/>
    <w:pPr>
      <w:keepNext/>
      <w:keepLines/>
      <w:numPr>
        <w:ilvl w:val="0"/>
        <w:numId w:val="1"/>
      </w:numPr>
      <w:spacing w:line="600" w:lineRule="exact"/>
      <w:ind w:left="0" w:firstLine="200" w:firstLineChars="200"/>
      <w:outlineLvl w:val="2"/>
    </w:pPr>
    <w:rPr>
      <w:rFonts w:ascii="仿宋_GB2312" w:hAnsi="仿宋_GB2312"/>
      <w:b/>
      <w:bCs/>
      <w:szCs w:val="32"/>
    </w:rPr>
  </w:style>
  <w:style w:type="paragraph" w:styleId="5">
    <w:name w:val="heading 4"/>
    <w:basedOn w:val="1"/>
    <w:next w:val="1"/>
    <w:link w:val="19"/>
    <w:autoRedefine/>
    <w:qFormat/>
    <w:uiPriority w:val="9"/>
    <w:pPr>
      <w:keepNext/>
      <w:keepLines/>
      <w:numPr>
        <w:ilvl w:val="0"/>
        <w:numId w:val="2"/>
      </w:numPr>
      <w:spacing w:line="600" w:lineRule="exact"/>
      <w:ind w:left="0"/>
      <w:outlineLvl w:val="3"/>
    </w:pPr>
    <w:rPr>
      <w:rFonts w:ascii="仿宋_GB2312" w:hAnsi="仿宋_GB2312"/>
      <w:bCs/>
      <w:szCs w:val="28"/>
    </w:rPr>
  </w:style>
  <w:style w:type="paragraph" w:styleId="6">
    <w:name w:val="heading 5"/>
    <w:basedOn w:val="1"/>
    <w:next w:val="1"/>
    <w:autoRedefine/>
    <w:unhideWhenUsed/>
    <w:qFormat/>
    <w:uiPriority w:val="9"/>
    <w:pPr>
      <w:keepNext/>
      <w:keepLines/>
      <w:numPr>
        <w:ilvl w:val="0"/>
        <w:numId w:val="3"/>
      </w:numPr>
      <w:tabs>
        <w:tab w:val="clear" w:pos="0"/>
      </w:tabs>
      <w:spacing w:beforeLines="0" w:beforeAutospacing="0" w:afterLines="0" w:afterAutospacing="0" w:line="600" w:lineRule="exact"/>
      <w:ind w:left="0" w:firstLine="880" w:firstLineChars="200"/>
      <w:outlineLvl w:val="4"/>
    </w:pPr>
  </w:style>
  <w:style w:type="paragraph" w:styleId="7">
    <w:name w:val="heading 6"/>
    <w:basedOn w:val="1"/>
    <w:next w:val="1"/>
    <w:autoRedefine/>
    <w:unhideWhenUsed/>
    <w:qFormat/>
    <w:uiPriority w:val="9"/>
    <w:pPr>
      <w:keepNext/>
      <w:keepLines/>
      <w:numPr>
        <w:ilvl w:val="0"/>
        <w:numId w:val="4"/>
      </w:numPr>
      <w:spacing w:beforeLines="0" w:beforeAutospacing="0" w:afterLines="0" w:afterAutospacing="0" w:line="600" w:lineRule="exact"/>
      <w:ind w:left="0" w:firstLine="880" w:firstLineChars="200"/>
      <w:outlineLvl w:val="5"/>
    </w:pPr>
  </w:style>
  <w:style w:type="paragraph" w:styleId="8">
    <w:name w:val="heading 7"/>
    <w:basedOn w:val="1"/>
    <w:next w:val="1"/>
    <w:autoRedefine/>
    <w:unhideWhenUsed/>
    <w:qFormat/>
    <w:uiPriority w:val="9"/>
    <w:pPr>
      <w:keepNext/>
      <w:keepLines/>
      <w:numPr>
        <w:ilvl w:val="0"/>
        <w:numId w:val="5"/>
      </w:numPr>
      <w:spacing w:beforeLines="0" w:beforeAutospacing="0" w:afterLines="0" w:afterAutospacing="0" w:line="600" w:lineRule="exact"/>
      <w:ind w:left="0"/>
      <w:outlineLvl w:val="6"/>
    </w:pPr>
  </w:style>
  <w:style w:type="paragraph" w:styleId="9">
    <w:name w:val="heading 8"/>
    <w:basedOn w:val="1"/>
    <w:next w:val="1"/>
    <w:autoRedefine/>
    <w:unhideWhenUsed/>
    <w:qFormat/>
    <w:uiPriority w:val="9"/>
    <w:pPr>
      <w:keepNext/>
      <w:keepLines/>
      <w:numPr>
        <w:ilvl w:val="0"/>
        <w:numId w:val="6"/>
      </w:numPr>
      <w:spacing w:beforeLines="0" w:beforeAutospacing="0" w:afterLines="0" w:afterAutospacing="0" w:line="600" w:lineRule="exact"/>
      <w:ind w:left="0"/>
      <w:outlineLvl w:val="7"/>
    </w:pPr>
    <w:rPr>
      <w:rFonts w:ascii="仿宋_GB2312" w:hAnsi="仿宋_GB2312"/>
    </w:rPr>
  </w:style>
  <w:style w:type="character" w:default="1" w:styleId="15">
    <w:name w:val="Default Paragraph Font"/>
    <w:autoRedefine/>
    <w:unhideWhenUsed/>
    <w:qFormat/>
    <w:uiPriority w:val="1"/>
  </w:style>
  <w:style w:type="table" w:default="1" w:styleId="13">
    <w:name w:val="Normal Table"/>
    <w:autoRedefine/>
    <w:unhideWhenUsed/>
    <w:qFormat/>
    <w:uiPriority w:val="99"/>
    <w:tblPr>
      <w:tblCellMar>
        <w:top w:w="0" w:type="dxa"/>
        <w:left w:w="108" w:type="dxa"/>
        <w:bottom w:w="0" w:type="dxa"/>
        <w:right w:w="108" w:type="dxa"/>
      </w:tblCellMar>
    </w:tblPr>
  </w:style>
  <w:style w:type="paragraph" w:styleId="10">
    <w:name w:val="caption"/>
    <w:basedOn w:val="1"/>
    <w:next w:val="1"/>
    <w:autoRedefine/>
    <w:semiHidden/>
    <w:unhideWhenUsed/>
    <w:qFormat/>
    <w:uiPriority w:val="35"/>
    <w:pPr>
      <w:ind w:firstLine="0" w:firstLineChars="0"/>
      <w:jc w:val="center"/>
    </w:pPr>
    <w:rPr>
      <w:rFonts w:ascii="仿宋_GB2312" w:hAnsi="仿宋_GB2312" w:eastAsia="仿宋_GB2312"/>
      <w:sz w:val="28"/>
    </w:rPr>
  </w:style>
  <w:style w:type="paragraph" w:styleId="11">
    <w:name w:val="footer"/>
    <w:basedOn w:val="1"/>
    <w:link w:val="20"/>
    <w:autoRedefine/>
    <w:unhideWhenUsed/>
    <w:qFormat/>
    <w:uiPriority w:val="99"/>
    <w:pPr>
      <w:tabs>
        <w:tab w:val="center" w:pos="4153"/>
        <w:tab w:val="right" w:pos="8306"/>
      </w:tabs>
      <w:snapToGrid w:val="0"/>
      <w:jc w:val="left"/>
    </w:pPr>
    <w:rPr>
      <w:sz w:val="18"/>
      <w:szCs w:val="18"/>
    </w:rPr>
  </w:style>
  <w:style w:type="paragraph" w:styleId="12">
    <w:name w:val="header"/>
    <w:basedOn w:val="1"/>
    <w:link w:val="21"/>
    <w:autoRedefine/>
    <w:unhideWhenUsed/>
    <w:qFormat/>
    <w:uiPriority w:val="99"/>
    <w:pPr>
      <w:pBdr>
        <w:bottom w:val="single" w:color="auto" w:sz="6" w:space="1"/>
      </w:pBdr>
      <w:tabs>
        <w:tab w:val="center" w:pos="4153"/>
        <w:tab w:val="right" w:pos="8306"/>
      </w:tabs>
      <w:snapToGrid w:val="0"/>
      <w:jc w:val="center"/>
    </w:pPr>
    <w:rPr>
      <w:sz w:val="18"/>
      <w:szCs w:val="18"/>
    </w:rPr>
  </w:style>
  <w:style w:type="table" w:styleId="14">
    <w:name w:val="Table Grid"/>
    <w:basedOn w:val="13"/>
    <w:autoRedefine/>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
    <w:name w:val="标题 1 Char"/>
    <w:link w:val="2"/>
    <w:autoRedefine/>
    <w:qFormat/>
    <w:uiPriority w:val="9"/>
    <w:rPr>
      <w:rFonts w:ascii="Times New Roman" w:hAnsi="Times New Roman" w:eastAsia="黑体"/>
      <w:bCs/>
      <w:kern w:val="44"/>
      <w:sz w:val="32"/>
      <w:szCs w:val="44"/>
    </w:rPr>
  </w:style>
  <w:style w:type="character" w:customStyle="1" w:styleId="17">
    <w:name w:val="标题 2 Char"/>
    <w:link w:val="3"/>
    <w:autoRedefine/>
    <w:qFormat/>
    <w:uiPriority w:val="9"/>
    <w:rPr>
      <w:rFonts w:ascii="Times New Roman" w:hAnsi="Times New Roman" w:eastAsia="楷体_GB2312" w:cs="Times New Roman"/>
      <w:bCs/>
      <w:kern w:val="44"/>
      <w:sz w:val="32"/>
      <w:szCs w:val="44"/>
      <w:lang w:val="en-US" w:eastAsia="zh-CN" w:bidi="ar-SA"/>
    </w:rPr>
  </w:style>
  <w:style w:type="character" w:customStyle="1" w:styleId="18">
    <w:name w:val="标题 3 Char"/>
    <w:link w:val="4"/>
    <w:autoRedefine/>
    <w:qFormat/>
    <w:uiPriority w:val="9"/>
    <w:rPr>
      <w:rFonts w:ascii="仿宋_GB2312" w:hAnsi="仿宋_GB2312" w:eastAsia="仿宋_GB2312"/>
      <w:b/>
      <w:bCs/>
      <w:kern w:val="2"/>
      <w:sz w:val="32"/>
      <w:szCs w:val="32"/>
    </w:rPr>
  </w:style>
  <w:style w:type="character" w:customStyle="1" w:styleId="19">
    <w:name w:val="标题 4 Char"/>
    <w:link w:val="5"/>
    <w:autoRedefine/>
    <w:qFormat/>
    <w:uiPriority w:val="9"/>
    <w:rPr>
      <w:rFonts w:ascii="仿宋_GB2312" w:hAnsi="仿宋_GB2312" w:eastAsia="仿宋_GB2312" w:cs="Times New Roman"/>
      <w:bCs/>
      <w:sz w:val="32"/>
      <w:szCs w:val="28"/>
    </w:rPr>
  </w:style>
  <w:style w:type="character" w:customStyle="1" w:styleId="20">
    <w:name w:val="页脚 Char"/>
    <w:link w:val="11"/>
    <w:autoRedefine/>
    <w:qFormat/>
    <w:uiPriority w:val="99"/>
    <w:rPr>
      <w:sz w:val="18"/>
      <w:szCs w:val="18"/>
    </w:rPr>
  </w:style>
  <w:style w:type="character" w:customStyle="1" w:styleId="21">
    <w:name w:val="页眉 Char"/>
    <w:link w:val="12"/>
    <w:autoRedefine/>
    <w:qFormat/>
    <w:uiPriority w:val="99"/>
    <w:rPr>
      <w:sz w:val="18"/>
      <w:szCs w:val="18"/>
    </w:rPr>
  </w:style>
  <w:style w:type="paragraph" w:customStyle="1" w:styleId="22">
    <w:name w:val="图表"/>
    <w:basedOn w:val="1"/>
    <w:autoRedefine/>
    <w:qFormat/>
    <w:uiPriority w:val="0"/>
    <w:pPr>
      <w:spacing w:line="240" w:lineRule="auto"/>
      <w:ind w:firstLine="0" w:firstLineChars="0"/>
      <w:jc w:val="center"/>
    </w:pPr>
    <w:rPr>
      <w:rFonts w:hint="eastAsia" w:ascii="仿宋_GB2312" w:hAnsi="仿宋_GB2312" w:cs="仿宋_GB2312"/>
      <w:sz w:val="28"/>
      <w:szCs w:val="44"/>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theme" Target="theme/theme1.xml"/><Relationship Id="rId16" Type="http://schemas.openxmlformats.org/officeDocument/2006/relationships/footer" Target="footer6.xml"/><Relationship Id="rId15" Type="http://schemas.openxmlformats.org/officeDocument/2006/relationships/footer" Target="footer5.xml"/><Relationship Id="rId14" Type="http://schemas.openxmlformats.org/officeDocument/2006/relationships/footer" Target="footer4.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440</Words>
  <Characters>458</Characters>
  <Lines>1</Lines>
  <Paragraphs>1</Paragraphs>
  <TotalTime>3</TotalTime>
  <ScaleCrop>false</ScaleCrop>
  <LinksUpToDate>false</LinksUpToDate>
  <CharactersWithSpaces>463</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2024-10-05T16:20:00Z</dcterms:created>
  <dc:creator>jfzh</dc:creator>
  <cp:lastModifiedBy>jfzh</cp:lastModifiedBy>
  <dcterms:modified xsi:type="dcterms:W3CDTF">2025-01-09T09:17:18Z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6EB6FB2369664E78A3B30670D70E3CFE_13</vt:lpwstr>
  </property>
  <property fmtid="{D5CDD505-2E9C-101B-9397-08002B2CF9AE}" pid="4" name="KSOTemplateDocerSaveRecord">
    <vt:lpwstr>eyJoZGlkIjoiNzc3ZTA1YjFjZTgxYmNkNzAyYTEwZWJlMTc5ODdkYmIiLCJ1c2VySWQiOiI1NTU3MDQyNjgifQ==</vt:lpwstr>
  </property>
</Properties>
</file>